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 Carlinho Antonio Polazzo - PROS, Relator pela Comissão de Justiça e Redação, ao projeto de lei nº </w:t>
      </w:r>
      <w:r>
        <w:rPr>
          <w:rFonts w:hint="default" w:ascii="Arial" w:hAnsi="Arial" w:cs="Arial"/>
          <w:sz w:val="22"/>
          <w:szCs w:val="22"/>
          <w:lang w:val="pt-BR"/>
        </w:rPr>
        <w:t>189</w:t>
      </w:r>
      <w:r>
        <w:rPr>
          <w:rFonts w:ascii="Arial" w:hAnsi="Arial" w:cs="Arial"/>
          <w:sz w:val="22"/>
          <w:szCs w:val="22"/>
        </w:rPr>
        <w:t>/201</w:t>
      </w:r>
      <w:r>
        <w:rPr>
          <w:rFonts w:hint="default" w:ascii="Arial" w:hAnsi="Arial" w:cs="Arial"/>
          <w:sz w:val="22"/>
          <w:szCs w:val="22"/>
          <w:lang w:val="pt-BR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hint="default" w:ascii="Arial" w:hAnsi="Arial" w:cs="Arial"/>
          <w:sz w:val="22"/>
          <w:szCs w:val="22"/>
          <w:lang w:val="pt-BR"/>
        </w:rPr>
        <w:t>que dispôe sobre a implantação e instalação do sistema de “bueiro com caixa coletora” na cidade de pato branco e da outras providências.</w:t>
      </w:r>
      <w:r>
        <w:rPr>
          <w:rFonts w:ascii="Arial" w:hAnsi="Arial" w:cs="Arial"/>
          <w:sz w:val="22"/>
          <w:szCs w:val="22"/>
        </w:rPr>
        <w:t xml:space="preserve"> De autoria do </w:t>
      </w:r>
      <w:r>
        <w:rPr>
          <w:rFonts w:ascii="Arial" w:hAnsi="Arial" w:cs="Arial"/>
          <w:sz w:val="22"/>
          <w:szCs w:val="22"/>
          <w:lang w:val="pt-BR"/>
        </w:rPr>
        <w:t xml:space="preserve">vereador </w:t>
      </w:r>
      <w:r>
        <w:rPr>
          <w:rFonts w:hint="default" w:ascii="Arial" w:hAnsi="Arial" w:cs="Arial"/>
          <w:sz w:val="22"/>
          <w:szCs w:val="22"/>
          <w:lang w:val="pt-BR"/>
        </w:rPr>
        <w:t xml:space="preserve"> Ronalce Moacir Dalchiavan - PP e joecir bernardi -SD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</w:rPr>
        <w:t xml:space="preserve"> 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ao projeto,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Pato Branco, </w:t>
      </w:r>
      <w:r>
        <w:rPr>
          <w:rFonts w:hint="default" w:ascii="Arial" w:hAnsi="Arial" w:cs="Arial"/>
          <w:sz w:val="22"/>
          <w:szCs w:val="22"/>
          <w:lang w:val="pt-BR"/>
        </w:rPr>
        <w:t>22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agosto</w:t>
      </w:r>
      <w:r>
        <w:rPr>
          <w:rFonts w:ascii="Arial" w:hAnsi="Arial" w:cs="Arial"/>
          <w:sz w:val="22"/>
          <w:szCs w:val="22"/>
        </w:rPr>
        <w:t xml:space="preserve"> de 2019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drawing>
          <wp:inline distT="0" distB="0" distL="114300" distR="114300">
            <wp:extent cx="1703705" cy="1141730"/>
            <wp:effectExtent l="0" t="0" r="10795" b="1270"/>
            <wp:docPr id="1" name="Imagem 1" descr="Pol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olazz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drawing>
        <wp:inline distT="0" distB="0" distL="0" distR="0">
          <wp:extent cx="5458460" cy="652145"/>
          <wp:effectExtent l="0" t="0" r="8371" b="0"/>
          <wp:docPr id="26" name="Imagem 25" descr="Timbrado - Vereador Polazz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 descr="Timbrado - Vereador Polazz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97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AB07014"/>
    <w:rsid w:val="135B7BED"/>
    <w:rsid w:val="1B387C54"/>
    <w:rsid w:val="2A924541"/>
    <w:rsid w:val="2BF05173"/>
    <w:rsid w:val="35F813C3"/>
    <w:rsid w:val="4E8E6F13"/>
    <w:rsid w:val="5BF417AF"/>
    <w:rsid w:val="6E2D2305"/>
    <w:rsid w:val="7DC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2531</TotalTime>
  <ScaleCrop>false</ScaleCrop>
  <LinksUpToDate>false</LinksUpToDate>
  <CharactersWithSpaces>604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Desktop</cp:lastModifiedBy>
  <dcterms:modified xsi:type="dcterms:W3CDTF">2019-08-30T19:22:01Z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