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spacing w:line="276" w:lineRule="auto"/>
        <w:jc w:val="center"/>
        <w:rPr>
          <w:rFonts w:ascii="Tahoma" w:hAnsi="Tahoma" w:cs="Tahoma"/>
          <w:b/>
          <w:bCs/>
          <w:lang w:val="pt-BR"/>
        </w:rPr>
      </w:pPr>
      <w:r>
        <w:rPr>
          <w:rFonts w:ascii="Tahoma" w:hAnsi="Tahoma" w:cs="Tahoma"/>
          <w:b/>
          <w:bCs/>
        </w:rPr>
        <w:t>OMISSÃO DE</w:t>
      </w:r>
      <w:r>
        <w:rPr>
          <w:rFonts w:ascii="Tahoma" w:hAnsi="Tahoma" w:cs="Tahoma"/>
          <w:b/>
          <w:bCs/>
          <w:lang w:val="pt-BR"/>
        </w:rPr>
        <w:t xml:space="preserve"> ORÇAMENTO E FINANÇAS</w:t>
      </w:r>
    </w:p>
    <w:p>
      <w:pPr>
        <w:tabs>
          <w:tab w:val="left" w:pos="1080"/>
        </w:tabs>
        <w:spacing w:line="276" w:lineRule="auto"/>
        <w:jc w:val="center"/>
        <w:rPr>
          <w:rFonts w:ascii="Tahoma" w:hAnsi="Tahoma" w:cs="Tahoma"/>
          <w:b/>
          <w:bCs/>
          <w:lang w:val="pt-BR"/>
        </w:rPr>
      </w:pPr>
      <w:r>
        <w:rPr>
          <w:rFonts w:ascii="Tahoma" w:hAnsi="Tahoma" w:cs="Tahoma"/>
          <w:b/>
          <w:bCs/>
        </w:rPr>
        <w:t xml:space="preserve">PROJETO DE LEI Nº. </w:t>
      </w:r>
      <w:r>
        <w:rPr>
          <w:rFonts w:hint="default" w:ascii="Tahoma" w:hAnsi="Tahoma" w:cs="Tahoma"/>
          <w:b/>
          <w:bCs/>
          <w:lang w:val="pt-BR"/>
        </w:rPr>
        <w:t>153</w:t>
      </w:r>
      <w:r>
        <w:rPr>
          <w:rFonts w:ascii="Tahoma" w:hAnsi="Tahoma" w:cs="Tahoma"/>
          <w:b/>
          <w:bCs/>
        </w:rPr>
        <w:t>/201</w:t>
      </w:r>
      <w:r>
        <w:rPr>
          <w:rFonts w:ascii="Tahoma" w:hAnsi="Tahoma" w:cs="Tahoma"/>
          <w:b/>
          <w:bCs/>
          <w:lang w:val="pt-BR"/>
        </w:rPr>
        <w:t>9</w:t>
      </w:r>
    </w:p>
    <w:p>
      <w:pPr>
        <w:tabs>
          <w:tab w:val="left" w:pos="1080"/>
        </w:tabs>
        <w:spacing w:line="276" w:lineRule="auto"/>
        <w:jc w:val="center"/>
        <w:rPr>
          <w:rFonts w:ascii="Tahoma" w:hAnsi="Tahoma" w:cs="Tahoma"/>
          <w:b/>
          <w:bCs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  <w:bookmarkStart w:id="0" w:name="_GoBack"/>
      <w:bookmarkEnd w:id="0"/>
    </w:p>
    <w:p>
      <w:pPr>
        <w:spacing w:line="276" w:lineRule="auto"/>
        <w:ind w:firstLine="1440"/>
        <w:jc w:val="both"/>
        <w:rPr>
          <w:rFonts w:hint="default" w:ascii="Tahoma" w:hAnsi="Tahoma" w:cs="Tahoma"/>
          <w:lang w:val="pt-BR"/>
        </w:rPr>
      </w:pPr>
      <w:r>
        <w:rPr>
          <w:rFonts w:ascii="Tahoma" w:hAnsi="Tahoma" w:cs="Tahoma"/>
        </w:rPr>
        <w:t xml:space="preserve">O Vereador </w:t>
      </w:r>
      <w:r>
        <w:rPr>
          <w:rFonts w:ascii="Tahoma" w:hAnsi="Tahoma" w:cs="Tahoma"/>
          <w:b/>
        </w:rPr>
        <w:t>Rodrigo José Correia – PSC</w:t>
      </w:r>
      <w:r>
        <w:rPr>
          <w:rFonts w:ascii="Tahoma" w:hAnsi="Tahoma" w:cs="Tahoma"/>
        </w:rPr>
        <w:t xml:space="preserve"> relator nomeado para exarar parecer ao Projeto de Lei nº </w:t>
      </w:r>
      <w:r>
        <w:rPr>
          <w:rFonts w:hint="default" w:ascii="Tahoma" w:hAnsi="Tahoma" w:cs="Tahoma"/>
          <w:lang w:val="pt-BR"/>
        </w:rPr>
        <w:t>153</w:t>
      </w:r>
      <w:r>
        <w:rPr>
          <w:rFonts w:ascii="Tahoma" w:hAnsi="Tahoma" w:cs="Tahoma"/>
        </w:rPr>
        <w:t>/2019,</w:t>
      </w:r>
      <w:r>
        <w:rPr>
          <w:rFonts w:hint="default" w:ascii="Tahoma" w:hAnsi="Tahoma" w:cs="Tahoma"/>
          <w:lang w:val="pt-BR"/>
        </w:rPr>
        <w:t xml:space="preserve"> de autoria do vereador Ronalce Moacir Dalchiavan - PP, que cria o Programa “Inclusão Digital da Terceira Idade” no Município de Pato Branco e dá outras providências,</w:t>
      </w:r>
      <w:r>
        <w:rPr>
          <w:rFonts w:ascii="Tahoma" w:hAnsi="Tahoma" w:cs="Tahoma"/>
        </w:rPr>
        <w:t xml:space="preserve"> </w:t>
      </w:r>
      <w:r>
        <w:rPr>
          <w:rFonts w:hint="default" w:ascii="Tahoma" w:hAnsi="Tahoma" w:cs="Tahoma"/>
          <w:lang w:val="pt-BR"/>
        </w:rPr>
        <w:t>requer o retorno do referido projeto para a Assessoria Jurídica desta Casa.</w:t>
      </w:r>
    </w:p>
    <w:p>
      <w:pPr>
        <w:spacing w:line="276" w:lineRule="auto"/>
        <w:ind w:firstLine="1440"/>
        <w:jc w:val="both"/>
        <w:rPr>
          <w:rFonts w:hint="default" w:ascii="Tahoma" w:hAnsi="Tahoma" w:cs="Tahoma"/>
          <w:lang w:val="pt-BR"/>
        </w:rPr>
      </w:pPr>
    </w:p>
    <w:p>
      <w:pPr>
        <w:spacing w:line="276" w:lineRule="auto"/>
        <w:ind w:firstLine="1440"/>
        <w:jc w:val="both"/>
        <w:rPr>
          <w:rFonts w:hint="default" w:ascii="Tahoma" w:hAnsi="Tahoma" w:cs="Tahoma"/>
          <w:lang w:val="pt-BR"/>
        </w:rPr>
      </w:pPr>
      <w:r>
        <w:rPr>
          <w:rFonts w:hint="default" w:ascii="Tahoma" w:hAnsi="Tahoma" w:cs="Tahoma"/>
          <w:lang w:val="pt-BR"/>
        </w:rPr>
        <w:t>Vale frisar que a Assessoria Jurídica exarou parecer jurídico em 17 de junho de 2019, entretanto recomendou que as Secretarias de Educação e Ciências, Tecnologia e Inovação se manifestassem acerca da matéria, e que, posterior a manifestação de ambas, retornasse para análise jurídica.</w:t>
      </w:r>
    </w:p>
    <w:p>
      <w:pPr>
        <w:spacing w:line="276" w:lineRule="auto"/>
        <w:ind w:firstLine="1440"/>
        <w:jc w:val="both"/>
        <w:rPr>
          <w:rFonts w:hint="default" w:ascii="Tahoma" w:hAnsi="Tahoma" w:cs="Tahoma"/>
          <w:lang w:val="pt-BR"/>
        </w:rPr>
      </w:pPr>
    </w:p>
    <w:p>
      <w:pPr>
        <w:spacing w:line="276" w:lineRule="auto"/>
        <w:ind w:firstLine="1440"/>
        <w:jc w:val="both"/>
        <w:rPr>
          <w:rFonts w:hint="default" w:ascii="Tahoma" w:hAnsi="Tahoma" w:cs="Tahoma"/>
          <w:lang w:val="pt-BR"/>
        </w:rPr>
      </w:pPr>
      <w:r>
        <w:rPr>
          <w:rFonts w:hint="default" w:ascii="Tahoma" w:hAnsi="Tahoma" w:cs="Tahoma"/>
          <w:lang w:val="pt-BR"/>
        </w:rPr>
        <w:t>Pois bem, após a manifestação das Secretarias mencionadas houve a manifestação da Comissão de Justiça e Redação e da Comissão de Políticas Públicas, as quais exararam parecer favorável à regimental tramitação.</w:t>
      </w:r>
    </w:p>
    <w:p>
      <w:pPr>
        <w:spacing w:line="276" w:lineRule="auto"/>
        <w:ind w:firstLine="1440"/>
        <w:jc w:val="both"/>
        <w:rPr>
          <w:rFonts w:hint="default" w:ascii="Tahoma" w:hAnsi="Tahoma" w:cs="Tahoma"/>
          <w:lang w:val="pt-BR"/>
        </w:rPr>
      </w:pPr>
    </w:p>
    <w:p>
      <w:pPr>
        <w:tabs>
          <w:tab w:val="left" w:pos="1080"/>
        </w:tabs>
        <w:spacing w:line="276" w:lineRule="auto"/>
        <w:ind w:firstLine="1560"/>
        <w:jc w:val="both"/>
        <w:rPr>
          <w:rFonts w:hint="default" w:ascii="Tahoma" w:hAnsi="Tahoma" w:cs="Tahoma"/>
          <w:lang w:val="pt-BR"/>
        </w:rPr>
      </w:pPr>
      <w:r>
        <w:rPr>
          <w:rFonts w:hint="default" w:ascii="Tahoma" w:hAnsi="Tahoma" w:cs="Tahoma"/>
          <w:lang w:val="pt-BR"/>
        </w:rPr>
        <w:t>Diante do parecer jurídico de fls. 6/7, o qual postula o retorno do projeto em tela para análise e conclusão do parecer, encaminho o projeto em epígrafe, para análise dos documentos anexados às fls. 9/12, para que na sequência este relator, juntamente com os demais membros da Comissão de Orçamento e Finanças, possa analisar a matéria apresentada e exarar o parecer.</w:t>
      </w:r>
    </w:p>
    <w:p>
      <w:pPr>
        <w:tabs>
          <w:tab w:val="left" w:pos="1080"/>
        </w:tabs>
        <w:spacing w:line="276" w:lineRule="auto"/>
        <w:ind w:firstLine="1560"/>
        <w:jc w:val="both"/>
        <w:rPr>
          <w:rFonts w:hint="default" w:ascii="Tahoma" w:hAnsi="Tahoma" w:cs="Tahoma"/>
          <w:lang w:val="pt-BR"/>
        </w:rPr>
      </w:pPr>
    </w:p>
    <w:p>
      <w:pPr>
        <w:tabs>
          <w:tab w:val="left" w:pos="1080"/>
        </w:tabs>
        <w:spacing w:line="276" w:lineRule="auto"/>
        <w:ind w:firstLine="1560"/>
        <w:jc w:val="both"/>
        <w:rPr>
          <w:rFonts w:hint="default" w:ascii="Tahoma" w:hAnsi="Tahoma" w:cs="Tahoma"/>
          <w:lang w:val="pt-BR"/>
        </w:rPr>
      </w:pPr>
      <w:r>
        <w:rPr>
          <w:rFonts w:ascii="Tahoma" w:hAnsi="Tahoma" w:cs="Tahoma"/>
        </w:rPr>
        <w:t>Pato Branco</w:t>
      </w:r>
      <w:r>
        <w:rPr>
          <w:rFonts w:hint="default" w:ascii="Tahoma" w:hAnsi="Tahoma" w:cs="Tahoma"/>
          <w:lang w:val="pt-BR"/>
        </w:rPr>
        <w:t xml:space="preserve"> 27 </w:t>
      </w:r>
      <w:r>
        <w:rPr>
          <w:rFonts w:ascii="Tahoma" w:hAnsi="Tahoma" w:cs="Tahoma"/>
        </w:rPr>
        <w:t>de</w:t>
      </w:r>
      <w:r>
        <w:rPr>
          <w:rFonts w:hint="default" w:ascii="Tahoma" w:hAnsi="Tahoma" w:cs="Tahoma"/>
          <w:lang w:val="pt-BR"/>
        </w:rPr>
        <w:t xml:space="preserve"> agosto de 2019.</w:t>
      </w: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center"/>
        <w:rPr>
          <w:rFonts w:ascii="Tahoma" w:hAnsi="Tahoma" w:cs="Tahoma"/>
        </w:rPr>
      </w:pPr>
      <w:r>
        <w:rPr>
          <w:rFonts w:hint="default" w:ascii="Arial" w:hAnsi="Arial" w:cs="Arial"/>
          <w:sz w:val="24"/>
          <w:szCs w:val="24"/>
        </w:rPr>
        <w:drawing>
          <wp:inline distT="0" distB="0" distL="0" distR="0">
            <wp:extent cx="1790700" cy="561975"/>
            <wp:effectExtent l="0" t="0" r="0" b="9525"/>
            <wp:docPr id="3" name="Imagem 3" descr="D:\Assinaturas\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Rodri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701" w:bottom="1417" w:left="1701" w:header="708" w:footer="22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5394960" cy="661035"/>
          <wp:effectExtent l="0" t="0" r="0" b="0"/>
          <wp:docPr id="27" name="Imagem 26" descr="Timbrado - Vereador Rodri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 descr="Timbrado - Vereador Rodri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71" cy="66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320"/>
        <w:tab w:val="right" w:pos="8640"/>
        <w:tab w:val="clear" w:pos="4252"/>
        <w:tab w:val="clear" w:pos="8504"/>
      </w:tabs>
      <w:jc w:val="center"/>
      <w:rPr>
        <w:rFonts w:ascii="Arial" w:hAnsi="Arial" w:cs="Arial"/>
        <w:sz w:val="18"/>
        <w:szCs w:val="18"/>
      </w:rPr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315A"/>
    <w:rsid w:val="00000615"/>
    <w:rsid w:val="0001101A"/>
    <w:rsid w:val="000125A2"/>
    <w:rsid w:val="00020E6D"/>
    <w:rsid w:val="00047F18"/>
    <w:rsid w:val="000524AE"/>
    <w:rsid w:val="0005396F"/>
    <w:rsid w:val="00074F3E"/>
    <w:rsid w:val="00096340"/>
    <w:rsid w:val="00096F57"/>
    <w:rsid w:val="00097D4E"/>
    <w:rsid w:val="000A2415"/>
    <w:rsid w:val="000A3E3E"/>
    <w:rsid w:val="000A409E"/>
    <w:rsid w:val="000B07E8"/>
    <w:rsid w:val="000B67F2"/>
    <w:rsid w:val="000B6E69"/>
    <w:rsid w:val="000C1769"/>
    <w:rsid w:val="000C297D"/>
    <w:rsid w:val="000C46EE"/>
    <w:rsid w:val="000C690B"/>
    <w:rsid w:val="000C7BA5"/>
    <w:rsid w:val="000F1FA6"/>
    <w:rsid w:val="000F4A33"/>
    <w:rsid w:val="000F4E14"/>
    <w:rsid w:val="000F5212"/>
    <w:rsid w:val="000F6945"/>
    <w:rsid w:val="001002B5"/>
    <w:rsid w:val="0010469E"/>
    <w:rsid w:val="00117687"/>
    <w:rsid w:val="00131B00"/>
    <w:rsid w:val="00134B1F"/>
    <w:rsid w:val="00142DB9"/>
    <w:rsid w:val="00143D25"/>
    <w:rsid w:val="00152E2D"/>
    <w:rsid w:val="00154670"/>
    <w:rsid w:val="00156500"/>
    <w:rsid w:val="00161026"/>
    <w:rsid w:val="0016299F"/>
    <w:rsid w:val="00162E31"/>
    <w:rsid w:val="00167337"/>
    <w:rsid w:val="00167934"/>
    <w:rsid w:val="00172AD4"/>
    <w:rsid w:val="00172E76"/>
    <w:rsid w:val="0018298C"/>
    <w:rsid w:val="001869FF"/>
    <w:rsid w:val="001878E3"/>
    <w:rsid w:val="0019700A"/>
    <w:rsid w:val="001A6191"/>
    <w:rsid w:val="001B4A6A"/>
    <w:rsid w:val="001B75B3"/>
    <w:rsid w:val="001C120B"/>
    <w:rsid w:val="001C267B"/>
    <w:rsid w:val="001D4A29"/>
    <w:rsid w:val="001E21EC"/>
    <w:rsid w:val="001E5801"/>
    <w:rsid w:val="001F19D6"/>
    <w:rsid w:val="001F2423"/>
    <w:rsid w:val="001F3F0B"/>
    <w:rsid w:val="001F6E42"/>
    <w:rsid w:val="0020115C"/>
    <w:rsid w:val="002058B9"/>
    <w:rsid w:val="00214BAB"/>
    <w:rsid w:val="0023057A"/>
    <w:rsid w:val="00236CAE"/>
    <w:rsid w:val="0024131E"/>
    <w:rsid w:val="00251285"/>
    <w:rsid w:val="00254762"/>
    <w:rsid w:val="00257267"/>
    <w:rsid w:val="002634DB"/>
    <w:rsid w:val="00270383"/>
    <w:rsid w:val="0027127E"/>
    <w:rsid w:val="002719A9"/>
    <w:rsid w:val="002775BE"/>
    <w:rsid w:val="00280510"/>
    <w:rsid w:val="00284EF3"/>
    <w:rsid w:val="00294158"/>
    <w:rsid w:val="00294305"/>
    <w:rsid w:val="002C4FE2"/>
    <w:rsid w:val="002D7926"/>
    <w:rsid w:val="002E2C02"/>
    <w:rsid w:val="002E38DB"/>
    <w:rsid w:val="002E4CCB"/>
    <w:rsid w:val="002E7A26"/>
    <w:rsid w:val="002F1A8C"/>
    <w:rsid w:val="002F6615"/>
    <w:rsid w:val="00301F43"/>
    <w:rsid w:val="0031420D"/>
    <w:rsid w:val="00333486"/>
    <w:rsid w:val="003418C1"/>
    <w:rsid w:val="003467EE"/>
    <w:rsid w:val="0035542F"/>
    <w:rsid w:val="0036427E"/>
    <w:rsid w:val="0037064E"/>
    <w:rsid w:val="00383E3D"/>
    <w:rsid w:val="0039333B"/>
    <w:rsid w:val="003A3B18"/>
    <w:rsid w:val="003A486B"/>
    <w:rsid w:val="003B2FA0"/>
    <w:rsid w:val="003B60F0"/>
    <w:rsid w:val="003D3673"/>
    <w:rsid w:val="003F6B40"/>
    <w:rsid w:val="004009EC"/>
    <w:rsid w:val="004069BF"/>
    <w:rsid w:val="00415608"/>
    <w:rsid w:val="00420293"/>
    <w:rsid w:val="00425077"/>
    <w:rsid w:val="00442F88"/>
    <w:rsid w:val="004505A7"/>
    <w:rsid w:val="004521C4"/>
    <w:rsid w:val="00454766"/>
    <w:rsid w:val="00455D25"/>
    <w:rsid w:val="00460F6E"/>
    <w:rsid w:val="004634CA"/>
    <w:rsid w:val="0046394A"/>
    <w:rsid w:val="004717B6"/>
    <w:rsid w:val="004842DC"/>
    <w:rsid w:val="0048607E"/>
    <w:rsid w:val="004920DA"/>
    <w:rsid w:val="004A42DB"/>
    <w:rsid w:val="004B25F5"/>
    <w:rsid w:val="004C3861"/>
    <w:rsid w:val="004D1FAE"/>
    <w:rsid w:val="004E7E2C"/>
    <w:rsid w:val="004F11D6"/>
    <w:rsid w:val="004F1C5B"/>
    <w:rsid w:val="004F2916"/>
    <w:rsid w:val="0051180B"/>
    <w:rsid w:val="0051465C"/>
    <w:rsid w:val="0052299D"/>
    <w:rsid w:val="00522D67"/>
    <w:rsid w:val="005231A7"/>
    <w:rsid w:val="00524A8E"/>
    <w:rsid w:val="00525822"/>
    <w:rsid w:val="00537E8E"/>
    <w:rsid w:val="00537FB5"/>
    <w:rsid w:val="005406F8"/>
    <w:rsid w:val="00552AD8"/>
    <w:rsid w:val="0055478C"/>
    <w:rsid w:val="00555263"/>
    <w:rsid w:val="005574D6"/>
    <w:rsid w:val="0056060D"/>
    <w:rsid w:val="005668B8"/>
    <w:rsid w:val="005736EB"/>
    <w:rsid w:val="00574942"/>
    <w:rsid w:val="00580062"/>
    <w:rsid w:val="0058302A"/>
    <w:rsid w:val="00585575"/>
    <w:rsid w:val="0058598A"/>
    <w:rsid w:val="00592A44"/>
    <w:rsid w:val="005A5F26"/>
    <w:rsid w:val="005B0E3C"/>
    <w:rsid w:val="005B1244"/>
    <w:rsid w:val="005B4D5A"/>
    <w:rsid w:val="005C1B63"/>
    <w:rsid w:val="005C2DC7"/>
    <w:rsid w:val="005C3EDD"/>
    <w:rsid w:val="005D4984"/>
    <w:rsid w:val="005D693B"/>
    <w:rsid w:val="005E31BE"/>
    <w:rsid w:val="005F066A"/>
    <w:rsid w:val="005F1A9D"/>
    <w:rsid w:val="005F2D7E"/>
    <w:rsid w:val="005F3198"/>
    <w:rsid w:val="005F4F40"/>
    <w:rsid w:val="005F5967"/>
    <w:rsid w:val="005F79C7"/>
    <w:rsid w:val="00606D39"/>
    <w:rsid w:val="00610893"/>
    <w:rsid w:val="00611F6D"/>
    <w:rsid w:val="0061629C"/>
    <w:rsid w:val="006315CC"/>
    <w:rsid w:val="0066408C"/>
    <w:rsid w:val="00665AF6"/>
    <w:rsid w:val="006729F2"/>
    <w:rsid w:val="00685533"/>
    <w:rsid w:val="006932C2"/>
    <w:rsid w:val="006A3171"/>
    <w:rsid w:val="006B09DF"/>
    <w:rsid w:val="006B2D7B"/>
    <w:rsid w:val="006B38D7"/>
    <w:rsid w:val="006C1935"/>
    <w:rsid w:val="006C62FE"/>
    <w:rsid w:val="006D5708"/>
    <w:rsid w:val="006E0B95"/>
    <w:rsid w:val="006E761E"/>
    <w:rsid w:val="006F5E06"/>
    <w:rsid w:val="00704CEA"/>
    <w:rsid w:val="0073074D"/>
    <w:rsid w:val="007315ED"/>
    <w:rsid w:val="00741FF7"/>
    <w:rsid w:val="00742211"/>
    <w:rsid w:val="007425CD"/>
    <w:rsid w:val="00745624"/>
    <w:rsid w:val="00752F55"/>
    <w:rsid w:val="00753D63"/>
    <w:rsid w:val="00770C7D"/>
    <w:rsid w:val="00771AD9"/>
    <w:rsid w:val="00774913"/>
    <w:rsid w:val="00776CEB"/>
    <w:rsid w:val="00783DB7"/>
    <w:rsid w:val="00786401"/>
    <w:rsid w:val="00791C96"/>
    <w:rsid w:val="007A1E8D"/>
    <w:rsid w:val="007A4330"/>
    <w:rsid w:val="007A446A"/>
    <w:rsid w:val="007A7F2A"/>
    <w:rsid w:val="007C1470"/>
    <w:rsid w:val="007C2FE7"/>
    <w:rsid w:val="007D1676"/>
    <w:rsid w:val="007D62F3"/>
    <w:rsid w:val="007E124E"/>
    <w:rsid w:val="007F44BE"/>
    <w:rsid w:val="007F6D65"/>
    <w:rsid w:val="0080068D"/>
    <w:rsid w:val="008122DA"/>
    <w:rsid w:val="00815DE2"/>
    <w:rsid w:val="0081677E"/>
    <w:rsid w:val="00830DE7"/>
    <w:rsid w:val="0085581E"/>
    <w:rsid w:val="008571CA"/>
    <w:rsid w:val="00864AC0"/>
    <w:rsid w:val="008801BB"/>
    <w:rsid w:val="00880EA6"/>
    <w:rsid w:val="00882290"/>
    <w:rsid w:val="00887105"/>
    <w:rsid w:val="00892168"/>
    <w:rsid w:val="008A1E03"/>
    <w:rsid w:val="008A6FB4"/>
    <w:rsid w:val="008C68A5"/>
    <w:rsid w:val="008D0CED"/>
    <w:rsid w:val="008E0F45"/>
    <w:rsid w:val="008E4B2C"/>
    <w:rsid w:val="008E7AC7"/>
    <w:rsid w:val="008F7B4C"/>
    <w:rsid w:val="00901F18"/>
    <w:rsid w:val="0091331D"/>
    <w:rsid w:val="0092050A"/>
    <w:rsid w:val="00931A02"/>
    <w:rsid w:val="00935367"/>
    <w:rsid w:val="00936ABA"/>
    <w:rsid w:val="00943BD7"/>
    <w:rsid w:val="0095064A"/>
    <w:rsid w:val="0095776A"/>
    <w:rsid w:val="00966AE6"/>
    <w:rsid w:val="009702B4"/>
    <w:rsid w:val="00974CF1"/>
    <w:rsid w:val="00974D12"/>
    <w:rsid w:val="0097755A"/>
    <w:rsid w:val="009825AF"/>
    <w:rsid w:val="009935B3"/>
    <w:rsid w:val="009B29A0"/>
    <w:rsid w:val="009B398C"/>
    <w:rsid w:val="009B3A63"/>
    <w:rsid w:val="009B6191"/>
    <w:rsid w:val="009C2B88"/>
    <w:rsid w:val="009F08D0"/>
    <w:rsid w:val="009F353E"/>
    <w:rsid w:val="00A07AB8"/>
    <w:rsid w:val="00A125EE"/>
    <w:rsid w:val="00A127C0"/>
    <w:rsid w:val="00A142B9"/>
    <w:rsid w:val="00A147B5"/>
    <w:rsid w:val="00A15314"/>
    <w:rsid w:val="00A30BC0"/>
    <w:rsid w:val="00A330A6"/>
    <w:rsid w:val="00A55195"/>
    <w:rsid w:val="00A61E13"/>
    <w:rsid w:val="00A64B46"/>
    <w:rsid w:val="00A72C26"/>
    <w:rsid w:val="00A834BC"/>
    <w:rsid w:val="00AA3A50"/>
    <w:rsid w:val="00AB7EB6"/>
    <w:rsid w:val="00AB7FBF"/>
    <w:rsid w:val="00AC191D"/>
    <w:rsid w:val="00AC3075"/>
    <w:rsid w:val="00AC4F1C"/>
    <w:rsid w:val="00AC7FBF"/>
    <w:rsid w:val="00AD0348"/>
    <w:rsid w:val="00AD48B5"/>
    <w:rsid w:val="00AE51BF"/>
    <w:rsid w:val="00AF0D2B"/>
    <w:rsid w:val="00AF103E"/>
    <w:rsid w:val="00AF1F2D"/>
    <w:rsid w:val="00B014EB"/>
    <w:rsid w:val="00B10E6F"/>
    <w:rsid w:val="00B1420C"/>
    <w:rsid w:val="00B27D69"/>
    <w:rsid w:val="00B3360C"/>
    <w:rsid w:val="00B4125A"/>
    <w:rsid w:val="00B43C08"/>
    <w:rsid w:val="00B52CE0"/>
    <w:rsid w:val="00B53174"/>
    <w:rsid w:val="00B70475"/>
    <w:rsid w:val="00B7568B"/>
    <w:rsid w:val="00B767CB"/>
    <w:rsid w:val="00B8031D"/>
    <w:rsid w:val="00B857F3"/>
    <w:rsid w:val="00B9755E"/>
    <w:rsid w:val="00BA01E7"/>
    <w:rsid w:val="00BA3ABB"/>
    <w:rsid w:val="00BA5463"/>
    <w:rsid w:val="00BA7C12"/>
    <w:rsid w:val="00BA7E87"/>
    <w:rsid w:val="00BB1465"/>
    <w:rsid w:val="00BC25C4"/>
    <w:rsid w:val="00BC3187"/>
    <w:rsid w:val="00BD0AC4"/>
    <w:rsid w:val="00BD3D3C"/>
    <w:rsid w:val="00BD45E6"/>
    <w:rsid w:val="00BD4D4B"/>
    <w:rsid w:val="00BD5EB5"/>
    <w:rsid w:val="00BE452F"/>
    <w:rsid w:val="00BE633D"/>
    <w:rsid w:val="00BF0437"/>
    <w:rsid w:val="00BF0BDC"/>
    <w:rsid w:val="00BF76D3"/>
    <w:rsid w:val="00C05A4B"/>
    <w:rsid w:val="00C2202F"/>
    <w:rsid w:val="00C341D6"/>
    <w:rsid w:val="00C4182B"/>
    <w:rsid w:val="00C46CD4"/>
    <w:rsid w:val="00C529E7"/>
    <w:rsid w:val="00C67DE6"/>
    <w:rsid w:val="00C72BD0"/>
    <w:rsid w:val="00C74AA3"/>
    <w:rsid w:val="00C81618"/>
    <w:rsid w:val="00C93535"/>
    <w:rsid w:val="00C946F2"/>
    <w:rsid w:val="00C9505A"/>
    <w:rsid w:val="00CB1F32"/>
    <w:rsid w:val="00CB3A0E"/>
    <w:rsid w:val="00CB5245"/>
    <w:rsid w:val="00CC7895"/>
    <w:rsid w:val="00CD2497"/>
    <w:rsid w:val="00CE3216"/>
    <w:rsid w:val="00CE32C7"/>
    <w:rsid w:val="00D01F38"/>
    <w:rsid w:val="00D174E4"/>
    <w:rsid w:val="00D244D1"/>
    <w:rsid w:val="00D24521"/>
    <w:rsid w:val="00D24E26"/>
    <w:rsid w:val="00D27237"/>
    <w:rsid w:val="00D27B12"/>
    <w:rsid w:val="00D27CA5"/>
    <w:rsid w:val="00D41170"/>
    <w:rsid w:val="00D453AF"/>
    <w:rsid w:val="00D56A2C"/>
    <w:rsid w:val="00D6485B"/>
    <w:rsid w:val="00D82DA8"/>
    <w:rsid w:val="00D903E2"/>
    <w:rsid w:val="00D95197"/>
    <w:rsid w:val="00DA654A"/>
    <w:rsid w:val="00DA6C84"/>
    <w:rsid w:val="00DB4AD0"/>
    <w:rsid w:val="00DC66A4"/>
    <w:rsid w:val="00DC76C1"/>
    <w:rsid w:val="00DD117E"/>
    <w:rsid w:val="00DD68F3"/>
    <w:rsid w:val="00DD6F0E"/>
    <w:rsid w:val="00DE16C1"/>
    <w:rsid w:val="00DF0C8D"/>
    <w:rsid w:val="00DF171E"/>
    <w:rsid w:val="00DF54AC"/>
    <w:rsid w:val="00E00D19"/>
    <w:rsid w:val="00E01B3D"/>
    <w:rsid w:val="00E042A1"/>
    <w:rsid w:val="00E20C57"/>
    <w:rsid w:val="00E257EF"/>
    <w:rsid w:val="00E34732"/>
    <w:rsid w:val="00E35A35"/>
    <w:rsid w:val="00E54823"/>
    <w:rsid w:val="00E62588"/>
    <w:rsid w:val="00E75C83"/>
    <w:rsid w:val="00E83A24"/>
    <w:rsid w:val="00E90A33"/>
    <w:rsid w:val="00EA1456"/>
    <w:rsid w:val="00EB3779"/>
    <w:rsid w:val="00EB5045"/>
    <w:rsid w:val="00EC3D8A"/>
    <w:rsid w:val="00ED4F16"/>
    <w:rsid w:val="00ED7087"/>
    <w:rsid w:val="00EE0134"/>
    <w:rsid w:val="00EE13E6"/>
    <w:rsid w:val="00EE2922"/>
    <w:rsid w:val="00EE315A"/>
    <w:rsid w:val="00EE322A"/>
    <w:rsid w:val="00EF2463"/>
    <w:rsid w:val="00F008F2"/>
    <w:rsid w:val="00F04768"/>
    <w:rsid w:val="00F151E9"/>
    <w:rsid w:val="00F248BD"/>
    <w:rsid w:val="00F345CD"/>
    <w:rsid w:val="00F35582"/>
    <w:rsid w:val="00F42DA0"/>
    <w:rsid w:val="00F44336"/>
    <w:rsid w:val="00F622F3"/>
    <w:rsid w:val="00F6496F"/>
    <w:rsid w:val="00F66E6F"/>
    <w:rsid w:val="00F7136E"/>
    <w:rsid w:val="00F747E5"/>
    <w:rsid w:val="00F84D0C"/>
    <w:rsid w:val="00F8502E"/>
    <w:rsid w:val="00F85940"/>
    <w:rsid w:val="00F95C2C"/>
    <w:rsid w:val="00FA1A9C"/>
    <w:rsid w:val="00FB7DFE"/>
    <w:rsid w:val="00FC35EA"/>
    <w:rsid w:val="00FC39DB"/>
    <w:rsid w:val="00FC5956"/>
    <w:rsid w:val="00FC6D88"/>
    <w:rsid w:val="00FD3788"/>
    <w:rsid w:val="00FE2E31"/>
    <w:rsid w:val="00FE30B4"/>
    <w:rsid w:val="00FF0F63"/>
    <w:rsid w:val="00FF1754"/>
    <w:rsid w:val="00FF2B1E"/>
    <w:rsid w:val="00FF345C"/>
    <w:rsid w:val="00FF65C3"/>
    <w:rsid w:val="022B1269"/>
    <w:rsid w:val="0AE078A8"/>
    <w:rsid w:val="0D5878FE"/>
    <w:rsid w:val="128A2B38"/>
    <w:rsid w:val="203D7EBD"/>
    <w:rsid w:val="4BF337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iPriority w:val="0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4">
    <w:name w:val="header"/>
    <w:basedOn w:val="1"/>
    <w:link w:val="12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">
    <w:name w:val="Balloon Text"/>
    <w:basedOn w:val="1"/>
    <w:link w:val="14"/>
    <w:semiHidden/>
    <w:unhideWhenUsed/>
    <w:uiPriority w:val="99"/>
    <w:rPr>
      <w:rFonts w:ascii="Tahoma" w:hAnsi="Tahoma" w:cs="Tahoma" w:eastAsiaTheme="minorHAnsi"/>
      <w:sz w:val="16"/>
      <w:szCs w:val="16"/>
      <w:lang w:eastAsia="en-US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iPriority w:val="0"/>
    <w:rPr>
      <w:rFonts w:hint="default" w:ascii="Verdana" w:hAnsi="Verdana"/>
      <w:b/>
      <w:bCs/>
      <w:color w:val="336633"/>
      <w:sz w:val="20"/>
      <w:szCs w:val="20"/>
      <w:u w:val="none"/>
    </w:r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2">
    <w:name w:val="Cabeçalho Char"/>
    <w:basedOn w:val="7"/>
    <w:link w:val="4"/>
    <w:qFormat/>
    <w:uiPriority w:val="99"/>
  </w:style>
  <w:style w:type="character" w:customStyle="1" w:styleId="13">
    <w:name w:val="Rodapé Char"/>
    <w:basedOn w:val="7"/>
    <w:link w:val="5"/>
    <w:qFormat/>
    <w:uiPriority w:val="99"/>
  </w:style>
  <w:style w:type="character" w:customStyle="1" w:styleId="14">
    <w:name w:val="Texto de balão Char"/>
    <w:basedOn w:val="7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Corpo do texto"/>
    <w:basedOn w:val="1"/>
    <w:uiPriority w:val="0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Verdana" w:hAnsi="Verdana"/>
      <w:color w:val="000000"/>
      <w:sz w:val="20"/>
      <w:szCs w:val="20"/>
    </w:rPr>
  </w:style>
  <w:style w:type="character" w:customStyle="1" w:styleId="16">
    <w:name w:val="Corpo de texto Char"/>
    <w:basedOn w:val="7"/>
    <w:link w:val="2"/>
    <w:qFormat/>
    <w:uiPriority w:val="0"/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B0BD89-63EF-4F82-950F-FB893B2646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1</Pages>
  <Words>70</Words>
  <Characters>379</Characters>
  <Lines>3</Lines>
  <Paragraphs>1</Paragraphs>
  <TotalTime>1</TotalTime>
  <ScaleCrop>false</ScaleCrop>
  <LinksUpToDate>false</LinksUpToDate>
  <CharactersWithSpaces>448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2013-02-01T15:48:00Z</dcterms:created>
  <dc:creator>User</dc:creator>
  <cp:lastModifiedBy>Maiara</cp:lastModifiedBy>
  <cp:lastPrinted>2019-05-29T18:26:00Z</cp:lastPrinted>
  <dcterms:modified xsi:type="dcterms:W3CDTF">2019-08-27T18:02:04Z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1046-11.2.0.8668</vt:lpwstr>
  </property>
</Properties>
</file>