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hint="default" w:ascii="Arial" w:hAnsi="Arial" w:cs="Arial"/>
          <w:sz w:val="22"/>
          <w:szCs w:val="22"/>
          <w:lang w:val="pt-BR"/>
        </w:rPr>
        <w:t>v</w:t>
      </w:r>
      <w:r>
        <w:rPr>
          <w:rFonts w:ascii="Arial" w:hAnsi="Arial" w:cs="Arial"/>
          <w:sz w:val="22"/>
          <w:szCs w:val="22"/>
        </w:rPr>
        <w:t>ereador infra-assinado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Fabricio Preis de Mello - PSD</w:t>
      </w:r>
      <w:r>
        <w:rPr>
          <w:rFonts w:ascii="Arial" w:hAnsi="Arial" w:cs="Arial"/>
          <w:sz w:val="22"/>
          <w:szCs w:val="22"/>
        </w:rPr>
        <w:t>, Relator pela Comissão 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Políticas Públicas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hint="default" w:ascii="Arial" w:hAnsi="Arial" w:cs="Arial"/>
          <w:sz w:val="22"/>
          <w:szCs w:val="22"/>
          <w:lang w:val="pt-BR"/>
        </w:rPr>
        <w:t>ao</w:t>
      </w:r>
      <w:r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hint="default" w:ascii="Arial" w:hAnsi="Arial" w:cs="Arial"/>
          <w:sz w:val="22"/>
          <w:szCs w:val="22"/>
          <w:lang w:val="pt-BR"/>
        </w:rPr>
        <w:t xml:space="preserve"> substitutivo</w:t>
      </w:r>
      <w:r>
        <w:rPr>
          <w:rFonts w:ascii="Arial" w:hAnsi="Arial" w:cs="Arial"/>
          <w:sz w:val="22"/>
          <w:szCs w:val="22"/>
        </w:rPr>
        <w:t xml:space="preserve"> nº </w:t>
      </w:r>
      <w:r>
        <w:rPr>
          <w:rFonts w:hint="default" w:ascii="Arial" w:hAnsi="Arial" w:cs="Arial"/>
          <w:sz w:val="22"/>
          <w:szCs w:val="22"/>
          <w:lang w:val="pt-BR"/>
        </w:rPr>
        <w:t>60/2019</w:t>
      </w:r>
      <w:r>
        <w:rPr>
          <w:rFonts w:ascii="Arial" w:hAnsi="Arial" w:cs="Arial"/>
          <w:sz w:val="22"/>
          <w:szCs w:val="22"/>
        </w:rPr>
        <w:t xml:space="preserve">, conforme dispõe os §§ 1º e 2º do </w:t>
      </w:r>
      <w:r>
        <w:rPr>
          <w:rFonts w:ascii="Arial" w:hAnsi="Arial" w:cs="Arial"/>
          <w:b/>
          <w:sz w:val="22"/>
          <w:szCs w:val="22"/>
        </w:rPr>
        <w:t xml:space="preserve">Art. 133-A do Regimento Interno, </w:t>
      </w:r>
      <w:r>
        <w:rPr>
          <w:rFonts w:ascii="Arial" w:hAnsi="Arial" w:cs="Arial"/>
          <w:sz w:val="22"/>
          <w:szCs w:val="22"/>
        </w:rPr>
        <w:t xml:space="preserve">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 </w:t>
      </w:r>
      <w:r>
        <w:rPr>
          <w:rFonts w:hint="default" w:ascii="Arial" w:hAnsi="Arial" w:cs="Arial"/>
          <w:sz w:val="22"/>
          <w:szCs w:val="22"/>
          <w:lang w:val="pt-BR"/>
        </w:rPr>
        <w:t>a legalidade da matéria,</w:t>
      </w:r>
      <w:r>
        <w:rPr>
          <w:rFonts w:ascii="Arial" w:hAnsi="Arial" w:cs="Arial"/>
          <w:sz w:val="22"/>
          <w:szCs w:val="22"/>
        </w:rPr>
        <w:t xml:space="preserve"> para que, posteriormente, esta relatoria possa emitir o Parecer da </w:t>
      </w:r>
      <w:r>
        <w:rPr>
          <w:rFonts w:hint="default" w:ascii="Arial" w:hAnsi="Arial" w:cs="Arial"/>
          <w:sz w:val="22"/>
          <w:szCs w:val="22"/>
          <w:lang w:val="pt-BR"/>
        </w:rPr>
        <w:t>C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30 de setembro de 2019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lang w:eastAsia="pt-BR"/>
        </w:rPr>
        <w:drawing>
          <wp:inline distT="0" distB="0" distL="0" distR="0">
            <wp:extent cx="2000250" cy="758190"/>
            <wp:effectExtent l="0" t="0" r="0" b="3810"/>
            <wp:docPr id="4" name="Imagem 4" descr="D:\Assinaturas\Fabr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:\Assinaturas\Fabric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drawing>
        <wp:inline distT="0" distB="0" distL="0" distR="0">
          <wp:extent cx="5490210" cy="571500"/>
          <wp:effectExtent l="0" t="0" r="15240" b="0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1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C6"/>
    <w:rsid w:val="004B78DF"/>
    <w:rsid w:val="005219B3"/>
    <w:rsid w:val="007107F1"/>
    <w:rsid w:val="00710F02"/>
    <w:rsid w:val="00946CC6"/>
    <w:rsid w:val="00B00B30"/>
    <w:rsid w:val="0EFD59EA"/>
    <w:rsid w:val="0F1F770C"/>
    <w:rsid w:val="59214A02"/>
    <w:rsid w:val="712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character" w:customStyle="1" w:styleId="8">
    <w:name w:val="Cabeçalho Char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511</Characters>
  <Lines>4</Lines>
  <Paragraphs>1</Paragraphs>
  <TotalTime>7</TotalTime>
  <ScaleCrop>false</ScaleCrop>
  <LinksUpToDate>false</LinksUpToDate>
  <CharactersWithSpaces>604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2018-07-05T17:24:00Z</dcterms:created>
  <dc:creator>Eliana Scariot</dc:creator>
  <cp:lastModifiedBy>Leandro</cp:lastModifiedBy>
  <dcterms:modified xsi:type="dcterms:W3CDTF">2019-09-30T11:48:20Z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