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ahoma" w:hAnsi="Tahoma" w:cs="Tahoma"/>
          <w:b/>
          <w:sz w:val="24"/>
          <w:szCs w:val="24"/>
        </w:rPr>
      </w:pPr>
      <w:r>
        <w:rPr>
          <w:rFonts w:ascii="Tahoma" w:hAnsi="Tahoma" w:cs="Tahoma"/>
          <w:b/>
          <w:sz w:val="24"/>
          <w:szCs w:val="24"/>
        </w:rPr>
        <w:t>Projeto de Lei nº 227/2020</w:t>
      </w:r>
    </w:p>
    <w:p>
      <w:pPr>
        <w:jc w:val="both"/>
        <w:rPr>
          <w:rFonts w:ascii="Tahoma" w:hAnsi="Tahoma" w:cs="Tahoma"/>
          <w:sz w:val="24"/>
          <w:szCs w:val="24"/>
        </w:rPr>
      </w:pPr>
      <w:r>
        <w:rPr>
          <w:rFonts w:ascii="Tahoma" w:hAnsi="Tahoma" w:cs="Tahoma"/>
          <w:b/>
          <w:sz w:val="24"/>
          <w:szCs w:val="24"/>
        </w:rPr>
        <w:t xml:space="preserve">Autoria: </w:t>
      </w:r>
      <w:r>
        <w:rPr>
          <w:rFonts w:ascii="Tahoma" w:hAnsi="Tahoma" w:cs="Tahoma"/>
          <w:sz w:val="24"/>
          <w:szCs w:val="24"/>
        </w:rPr>
        <w:t>Executivo Municipal</w:t>
      </w:r>
    </w:p>
    <w:p>
      <w:pPr>
        <w:jc w:val="both"/>
        <w:rPr>
          <w:rFonts w:ascii="Tahoma" w:hAnsi="Tahoma" w:cs="Tahoma"/>
          <w:sz w:val="24"/>
          <w:szCs w:val="24"/>
        </w:rPr>
      </w:pPr>
    </w:p>
    <w:p>
      <w:pPr>
        <w:jc w:val="both"/>
        <w:rPr>
          <w:rFonts w:ascii="Tahoma" w:hAnsi="Tahoma" w:cs="Tahoma"/>
          <w:sz w:val="24"/>
          <w:szCs w:val="24"/>
        </w:rPr>
      </w:pPr>
    </w:p>
    <w:p>
      <w:pPr>
        <w:jc w:val="center"/>
        <w:rPr>
          <w:rFonts w:ascii="Tahoma" w:hAnsi="Tahoma" w:cs="Tahoma"/>
          <w:b/>
          <w:sz w:val="24"/>
          <w:szCs w:val="24"/>
        </w:rPr>
      </w:pPr>
      <w:r>
        <w:rPr>
          <w:rFonts w:ascii="Tahoma" w:hAnsi="Tahoma" w:cs="Tahoma"/>
          <w:b/>
          <w:sz w:val="24"/>
          <w:szCs w:val="24"/>
        </w:rPr>
        <w:t>PARECER JURÍDICO</w:t>
      </w:r>
    </w:p>
    <w:p>
      <w:pPr>
        <w:ind w:firstLine="1701"/>
        <w:jc w:val="center"/>
        <w:rPr>
          <w:rFonts w:ascii="Tahoma" w:hAnsi="Tahoma" w:cs="Tahoma"/>
          <w:sz w:val="24"/>
          <w:szCs w:val="24"/>
        </w:rPr>
      </w:pPr>
    </w:p>
    <w:p>
      <w:pPr>
        <w:spacing w:after="360"/>
        <w:ind w:firstLine="1701"/>
        <w:jc w:val="both"/>
        <w:rPr>
          <w:rFonts w:ascii="Times New Roman" w:hAnsi="Times New Roman"/>
          <w:color w:val="auto"/>
          <w:sz w:val="24"/>
          <w:szCs w:val="24"/>
        </w:rPr>
      </w:pPr>
      <w:r>
        <w:rPr>
          <w:rFonts w:ascii="Tahoma" w:hAnsi="Tahoma" w:cs="Tahoma"/>
          <w:sz w:val="24"/>
          <w:szCs w:val="24"/>
        </w:rPr>
        <w:t xml:space="preserve">O Executivo Municipal, por meio da Mensagem n° 148/2020, propôs o presente projeto de lei, que tem por objetivo instituir o </w:t>
      </w:r>
      <w:r>
        <w:rPr>
          <w:rFonts w:ascii="Tahoma" w:hAnsi="Tahoma" w:cs="Tahoma"/>
          <w:i/>
          <w:iCs/>
          <w:sz w:val="24"/>
          <w:szCs w:val="24"/>
        </w:rPr>
        <w:t>regime emergencial de operação e concessão de subsídio orçamentário extraordinário na modalidade indenizações e restituições à tarifa do transporte público coletivo de passageiros</w:t>
      </w:r>
      <w:r>
        <w:rPr>
          <w:rFonts w:ascii="Tahoma" w:hAnsi="Tahoma" w:cs="Tahoma"/>
          <w:sz w:val="24"/>
          <w:szCs w:val="24"/>
        </w:rPr>
        <w:t xml:space="preserve">. </w:t>
      </w:r>
    </w:p>
    <w:p>
      <w:pPr>
        <w:spacing w:after="360"/>
        <w:ind w:firstLine="1701"/>
        <w:jc w:val="both"/>
        <w:rPr>
          <w:rFonts w:ascii="Tahoma" w:hAnsi="Tahoma" w:cs="Tahoma"/>
          <w:sz w:val="24"/>
          <w:szCs w:val="24"/>
        </w:rPr>
      </w:pPr>
      <w:r>
        <w:rPr>
          <w:rFonts w:ascii="Tahoma" w:hAnsi="Tahoma" w:cs="Tahoma"/>
          <w:sz w:val="24"/>
          <w:szCs w:val="24"/>
        </w:rPr>
        <w:t>Às fls. 55-56 fora emitido um parecer prévio quanto à matéria, oportunidade em que se postulou pela manifestação da Procuradoria Jurídica do Município, assim como do Órgão Gestor do Transporte.</w:t>
      </w:r>
    </w:p>
    <w:p>
      <w:pPr>
        <w:spacing w:after="360"/>
        <w:ind w:firstLine="1701"/>
        <w:jc w:val="both"/>
        <w:rPr>
          <w:rFonts w:ascii="Tahoma" w:hAnsi="Tahoma" w:cs="Tahoma"/>
          <w:sz w:val="24"/>
          <w:szCs w:val="24"/>
        </w:rPr>
      </w:pPr>
      <w:r>
        <w:rPr>
          <w:rFonts w:ascii="Tahoma" w:hAnsi="Tahoma" w:cs="Tahoma"/>
          <w:sz w:val="24"/>
          <w:szCs w:val="24"/>
        </w:rPr>
        <w:t>Às 85-100 houve a juntada de parecer da Procuradoria Geral do Município, assinado pela Dra. Angela Erbes, datado de 9/6/2020, no qual tratou especificamente de pedido de recomposição de equilíbrio financeiro, tal como se requer com a apresentação do projeto de lei em análise, através do regime emergencial. Sucintamente o parecer aduz que com base exclusivamente no Contrato de Concessão, não seria possível a adoção de subsídio, a não ser que fosse por meio de lei específica, tal como se pretende com a proposição em tela</w:t>
      </w:r>
    </w:p>
    <w:p>
      <w:pPr>
        <w:spacing w:after="360"/>
        <w:ind w:firstLine="1701"/>
        <w:jc w:val="both"/>
        <w:rPr>
          <w:rFonts w:ascii="Tahoma" w:hAnsi="Tahoma" w:cs="Tahoma"/>
          <w:sz w:val="24"/>
          <w:szCs w:val="24"/>
        </w:rPr>
      </w:pPr>
      <w:r>
        <w:rPr>
          <w:rFonts w:ascii="Tahoma" w:hAnsi="Tahoma" w:cs="Tahoma"/>
          <w:sz w:val="24"/>
          <w:szCs w:val="24"/>
        </w:rPr>
        <w:t>Destaca-se que o parecer juntado não analisou o projeto de lei especificamente, mas sim tratou de relatar um pedido feito pelo Chefe da Divisão de Transporte Coletivo/Coordenador do Órgão Gestor do Transporte Coletivo Municipal, ainda em junho do corrente ano.</w:t>
      </w:r>
    </w:p>
    <w:p>
      <w:pPr>
        <w:spacing w:after="360"/>
        <w:ind w:firstLine="1701"/>
        <w:jc w:val="both"/>
        <w:rPr>
          <w:rFonts w:ascii="Tahoma" w:hAnsi="Tahoma" w:cs="Tahoma"/>
          <w:sz w:val="24"/>
          <w:szCs w:val="24"/>
        </w:rPr>
      </w:pPr>
      <w:r>
        <w:rPr>
          <w:rFonts w:ascii="Tahoma" w:hAnsi="Tahoma" w:cs="Tahoma"/>
          <w:sz w:val="24"/>
          <w:szCs w:val="24"/>
        </w:rPr>
        <w:t>O pedido versava justamente sobre eventual direito a ressarcimento dos prejuízos causados pela famigerada pandemia que assola o planeta desde início do ano.</w:t>
      </w:r>
    </w:p>
    <w:p>
      <w:pPr>
        <w:spacing w:after="360"/>
        <w:ind w:firstLine="1701"/>
        <w:jc w:val="both"/>
        <w:rPr>
          <w:rFonts w:ascii="Tahoma" w:hAnsi="Tahoma" w:cs="Tahoma"/>
          <w:sz w:val="24"/>
          <w:szCs w:val="24"/>
        </w:rPr>
      </w:pPr>
      <w:r>
        <w:rPr>
          <w:rFonts w:ascii="Tahoma" w:hAnsi="Tahoma" w:cs="Tahoma"/>
          <w:sz w:val="24"/>
          <w:szCs w:val="24"/>
        </w:rPr>
        <w:t xml:space="preserve">Na oportunidade a douta Procuradoria muito bem estudou o caso e conclui, num primeiro momento, que </w:t>
      </w:r>
      <w:r>
        <w:rPr>
          <w:rFonts w:ascii="Tahoma" w:hAnsi="Tahoma" w:cs="Tahoma"/>
          <w:i/>
          <w:iCs/>
          <w:sz w:val="24"/>
          <w:szCs w:val="24"/>
        </w:rPr>
        <w:t>a adoção de subsídio não é possível a adoção de subsídio, sendo que, nos termos da legislação local e respectivo contrato de concessão, a recomposição do equilíbrio econômico-financeiro originado na proposta deve ocorrer mediante os mecanismos previstos para a revisão tarifária, através de acordo entre as partes [...].</w:t>
      </w:r>
    </w:p>
    <w:p>
      <w:pPr>
        <w:spacing w:after="360"/>
        <w:ind w:firstLine="1701"/>
        <w:jc w:val="both"/>
        <w:rPr>
          <w:rFonts w:ascii="Tahoma" w:hAnsi="Tahoma" w:cs="Tahoma"/>
          <w:i/>
          <w:iCs/>
          <w:sz w:val="24"/>
          <w:szCs w:val="24"/>
        </w:rPr>
      </w:pPr>
      <w:r>
        <w:rPr>
          <w:rFonts w:ascii="Tahoma" w:hAnsi="Tahoma" w:cs="Tahoma"/>
          <w:sz w:val="24"/>
          <w:szCs w:val="24"/>
        </w:rPr>
        <w:t xml:space="preserve">Por fim, e Procuradora asseverou </w:t>
      </w:r>
      <w:r>
        <w:rPr>
          <w:rFonts w:ascii="Tahoma" w:hAnsi="Tahoma" w:cs="Tahoma"/>
          <w:i/>
          <w:iCs/>
          <w:sz w:val="24"/>
          <w:szCs w:val="24"/>
        </w:rPr>
        <w:t xml:space="preserve">finalmente, que a adoção de subsídio tarifário depende de autorização legislativa, bem como, que quaisquer medidas que impliquem a assunção ele despesa pelo ente público dependem de prévio exame exauriente acerca dos aspectos contábeis, orçamentários e financeiros envolvidos. </w:t>
      </w:r>
    </w:p>
    <w:p>
      <w:pPr>
        <w:spacing w:after="360"/>
        <w:ind w:firstLine="1701"/>
        <w:jc w:val="both"/>
        <w:rPr>
          <w:rFonts w:ascii="Tahoma" w:hAnsi="Tahoma" w:cs="Tahoma"/>
          <w:sz w:val="24"/>
          <w:szCs w:val="24"/>
        </w:rPr>
      </w:pPr>
      <w:r>
        <w:rPr>
          <w:rFonts w:ascii="Tahoma" w:hAnsi="Tahoma" w:cs="Tahoma"/>
          <w:sz w:val="24"/>
          <w:szCs w:val="24"/>
        </w:rPr>
        <w:t xml:space="preserve">Em 13 de novembro a mesma Procuradora enviou memorando ao gabinete do Prefeito ratificando os termos do parecer retro mencionado, alertando, contudo, </w:t>
      </w:r>
      <w:r>
        <w:rPr>
          <w:rFonts w:ascii="Tahoma" w:hAnsi="Tahoma" w:cs="Tahoma"/>
          <w:i/>
          <w:iCs/>
          <w:sz w:val="24"/>
          <w:szCs w:val="24"/>
        </w:rPr>
        <w:t>enfatizando a necessidade de estudos técnicos e econômicos minuciosos sobre o tema, devendo, ainda, ser elucidada a razão pela qual não houve recomposição do valor da tarifa, em pleno período eleitoral, apesar das reiteradas manifestações da concessionária quanto à insuliciência do preço público fixado pelo Chefe do Executivo Municipal, já ciente da posição desta Procuradoria. manifestada no parecer n. 339/2020.</w:t>
      </w:r>
      <w:r>
        <w:rPr>
          <w:rFonts w:ascii="Tahoma" w:hAnsi="Tahoma" w:cs="Tahoma"/>
          <w:sz w:val="24"/>
          <w:szCs w:val="24"/>
        </w:rPr>
        <w:t xml:space="preserve"> </w:t>
      </w:r>
    </w:p>
    <w:p>
      <w:pPr>
        <w:spacing w:after="360"/>
        <w:ind w:firstLine="1701"/>
        <w:jc w:val="both"/>
        <w:rPr>
          <w:rFonts w:ascii="Tahoma" w:hAnsi="Tahoma" w:cs="Tahoma"/>
          <w:sz w:val="24"/>
          <w:szCs w:val="24"/>
        </w:rPr>
      </w:pPr>
      <w:r>
        <w:rPr>
          <w:rFonts w:ascii="Tahoma" w:hAnsi="Tahoma" w:cs="Tahoma"/>
          <w:sz w:val="24"/>
          <w:szCs w:val="24"/>
        </w:rPr>
        <w:t>Com base nas informações retro, a Comissão de Representação, às fls. 124-125, de forma cautelosa entendeu que a matéria deveria ser apreciada no ano vindouro, em vista de que a matéria foi protocolizada na Casa somente no dia 8 de dezembro, às 17:25h.</w:t>
      </w:r>
    </w:p>
    <w:p>
      <w:pPr>
        <w:spacing w:after="360"/>
        <w:ind w:firstLine="1701"/>
        <w:jc w:val="both"/>
        <w:rPr>
          <w:rFonts w:ascii="Tahoma" w:hAnsi="Tahoma" w:cs="Tahoma"/>
          <w:sz w:val="24"/>
          <w:szCs w:val="24"/>
        </w:rPr>
      </w:pPr>
      <w:r>
        <w:rPr>
          <w:rFonts w:ascii="Tahoma" w:hAnsi="Tahoma" w:cs="Tahoma"/>
          <w:sz w:val="24"/>
          <w:szCs w:val="24"/>
        </w:rPr>
        <w:t>Este é o resumo.</w:t>
      </w:r>
    </w:p>
    <w:p>
      <w:pPr>
        <w:spacing w:after="360"/>
        <w:ind w:firstLine="1701"/>
        <w:jc w:val="both"/>
        <w:rPr>
          <w:rFonts w:ascii="Tahoma" w:hAnsi="Tahoma" w:cs="Tahoma"/>
          <w:sz w:val="24"/>
          <w:szCs w:val="24"/>
        </w:rPr>
      </w:pPr>
      <w:r>
        <w:rPr>
          <w:rFonts w:ascii="Tahoma" w:hAnsi="Tahoma" w:cs="Tahoma"/>
          <w:sz w:val="24"/>
          <w:szCs w:val="24"/>
        </w:rPr>
        <w:t>Ora, de fato o Executivo Municipal – embora informalmente trouxe seus argumentos da demora – enviou a matéria para a devida discussão e deliberação neste Poder Legislativo aos “45 minutos do segundo tempo”, o que, por si só, devemos concordar com a primeira decisão da Comissão de Representação em não analisar a matéria ainda nesta sessão legislativa.</w:t>
      </w:r>
    </w:p>
    <w:p>
      <w:pPr>
        <w:spacing w:after="360"/>
        <w:ind w:firstLine="1701"/>
        <w:jc w:val="both"/>
        <w:rPr>
          <w:rFonts w:ascii="Tahoma" w:hAnsi="Tahoma" w:cs="Tahoma"/>
          <w:sz w:val="24"/>
          <w:szCs w:val="24"/>
        </w:rPr>
      </w:pPr>
      <w:r>
        <w:rPr>
          <w:rFonts w:ascii="Tahoma" w:hAnsi="Tahoma" w:cs="Tahoma"/>
          <w:sz w:val="24"/>
          <w:szCs w:val="24"/>
        </w:rPr>
        <w:t>Uma proposição desta envergadura precisa de um tempo razoável para a completa e justa análise pelos nobres Edis; na verdade, este afogadilho a que foi submetido o projeto pode ser encarado, sem medo, como desrespeito ao bom debate e ao salutar diálogo que fazem parte da Casa do Povo.</w:t>
      </w:r>
    </w:p>
    <w:p>
      <w:pPr>
        <w:spacing w:after="360"/>
        <w:ind w:firstLine="1701"/>
        <w:jc w:val="both"/>
        <w:rPr>
          <w:rFonts w:ascii="Tahoma" w:hAnsi="Tahoma" w:cs="Tahoma"/>
          <w:sz w:val="24"/>
          <w:szCs w:val="24"/>
        </w:rPr>
      </w:pPr>
      <w:r>
        <w:rPr>
          <w:rFonts w:ascii="Tahoma" w:hAnsi="Tahoma" w:cs="Tahoma"/>
          <w:sz w:val="24"/>
          <w:szCs w:val="24"/>
        </w:rPr>
        <w:t>Vive-se numa época em que a (necessidade de) rapidez tornou-se característica marcante do mundo moderno. O ponto de equilíbrio entre o binômio tempo/efetividade tornou-se meta de difícil conquista, quiçá inalcançável.</w:t>
      </w:r>
    </w:p>
    <w:p>
      <w:pPr>
        <w:spacing w:after="360"/>
        <w:ind w:firstLine="1701"/>
        <w:jc w:val="both"/>
        <w:rPr>
          <w:rFonts w:ascii="Tahoma" w:hAnsi="Tahoma" w:cs="Tahoma"/>
          <w:b/>
          <w:bCs/>
          <w:sz w:val="24"/>
          <w:szCs w:val="24"/>
        </w:rPr>
      </w:pPr>
      <w:r>
        <w:rPr>
          <w:rFonts w:ascii="Tahoma" w:hAnsi="Tahoma" w:cs="Tahoma"/>
          <w:sz w:val="24"/>
          <w:szCs w:val="24"/>
        </w:rPr>
        <w:t>Como diria o dramaturgo/filósofo grego Sófocles, “</w:t>
      </w:r>
      <w:r>
        <w:rPr>
          <w:rFonts w:ascii="Tahoma" w:hAnsi="Tahoma" w:cs="Tahoma"/>
          <w:i/>
          <w:sz w:val="24"/>
          <w:szCs w:val="24"/>
        </w:rPr>
        <w:t>O raciocínio e a pressa não se dão bem</w:t>
      </w:r>
      <w:r>
        <w:rPr>
          <w:rFonts w:ascii="Tahoma" w:hAnsi="Tahoma" w:cs="Tahoma"/>
          <w:sz w:val="24"/>
          <w:szCs w:val="24"/>
        </w:rPr>
        <w:t>”. Matérias como tais não podem ser discutidas e votadas por esta Casa com atropelos típicos de leis cotidianas do Poder Legislativo.</w:t>
      </w:r>
    </w:p>
    <w:p>
      <w:pPr>
        <w:spacing w:after="360"/>
        <w:ind w:firstLine="1701"/>
        <w:jc w:val="both"/>
        <w:rPr>
          <w:rFonts w:ascii="Tahoma" w:hAnsi="Tahoma" w:cs="Tahoma"/>
          <w:sz w:val="24"/>
          <w:szCs w:val="24"/>
        </w:rPr>
      </w:pPr>
      <w:r>
        <w:rPr>
          <w:rFonts w:ascii="Tahoma" w:hAnsi="Tahoma" w:cs="Tahoma"/>
          <w:sz w:val="24"/>
          <w:szCs w:val="24"/>
        </w:rPr>
        <w:t>Por tais motivos, Senhores, sem a intenção de se fazer mea-culpa, a análise exauriente da matéria (sob o ponto de vista jurídico) fica deveras prejudicada, cingindo-se o presente parecer à apreciação do parecer jurídico da Procuradoria do Município e os aspectos que norteiam a temática.</w:t>
      </w:r>
    </w:p>
    <w:p>
      <w:pPr>
        <w:spacing w:after="360"/>
        <w:ind w:firstLine="1701"/>
        <w:jc w:val="both"/>
        <w:rPr>
          <w:rFonts w:ascii="Tahoma" w:hAnsi="Tahoma" w:cs="Tahoma"/>
          <w:sz w:val="24"/>
          <w:szCs w:val="24"/>
        </w:rPr>
      </w:pPr>
      <w:r>
        <w:rPr>
          <w:rFonts w:ascii="Tahoma" w:hAnsi="Tahoma" w:cs="Tahoma"/>
          <w:sz w:val="24"/>
          <w:szCs w:val="24"/>
        </w:rPr>
        <w:t>Pois bem, como mencionado alhures, o parecer jurídico da Procuradora do Município muito bem examinou a intenção do Executivo, reconhecendo-se, como não poderia ser diferente, o direito da concessionária ao regime emergencial de concessão de subsídios, tal como se vem aplicando em diversos municípios pátrios em decorrência dos prejuízos da pandemia.</w:t>
      </w:r>
    </w:p>
    <w:p>
      <w:pPr>
        <w:spacing w:after="360"/>
        <w:ind w:firstLine="1701"/>
        <w:jc w:val="both"/>
        <w:rPr>
          <w:rFonts w:ascii="Tahoma" w:hAnsi="Tahoma" w:cs="Tahoma"/>
          <w:sz w:val="24"/>
          <w:szCs w:val="24"/>
        </w:rPr>
      </w:pPr>
      <w:r>
        <w:rPr>
          <w:rFonts w:ascii="Tahoma" w:hAnsi="Tahoma" w:cs="Tahoma"/>
          <w:sz w:val="24"/>
          <w:szCs w:val="24"/>
        </w:rPr>
        <w:t>Aliás, utilizo-me como fundamento do reconhecimento de força maior a pandemia e o correspondente direito ao reequilíbrio econômico-financeiro dos contratos de concessão, o que caracteriza, didaticamente, a chamada álea extraordinária que fundamenta o subsídio sob a forma de regime emergencial, o parecer n. 261/2020/CONJUR-MINFRA/CGU/AGU, cujo conteúdo consegue-se facilmente de pesquisa feita na internet.</w:t>
      </w:r>
    </w:p>
    <w:p>
      <w:pPr>
        <w:spacing w:after="360"/>
        <w:ind w:firstLine="1701"/>
        <w:jc w:val="both"/>
        <w:rPr>
          <w:rFonts w:ascii="Tahoma" w:hAnsi="Tahoma" w:cs="Tahoma"/>
          <w:b/>
          <w:bCs/>
          <w:sz w:val="24"/>
          <w:szCs w:val="24"/>
        </w:rPr>
      </w:pPr>
      <w:r>
        <w:rPr>
          <w:rFonts w:ascii="Tahoma" w:hAnsi="Tahoma" w:cs="Tahoma"/>
          <w:sz w:val="24"/>
          <w:szCs w:val="24"/>
        </w:rPr>
        <w:t xml:space="preserve">À esta situação, dadas as proporções, invoca-se o disposto no art. 9º, §5º, da Lei nº 12.587/2012, que instituiu a política nacional de mobilidade urbana. </w:t>
      </w:r>
    </w:p>
    <w:p>
      <w:pPr>
        <w:spacing w:after="360"/>
        <w:ind w:firstLine="1701"/>
        <w:jc w:val="both"/>
        <w:rPr>
          <w:rFonts w:ascii="Tahoma" w:hAnsi="Tahoma" w:cs="Tahoma"/>
          <w:b/>
          <w:bCs/>
          <w:sz w:val="24"/>
          <w:szCs w:val="24"/>
        </w:rPr>
      </w:pPr>
      <w:r>
        <w:rPr>
          <w:rFonts w:ascii="Tahoma" w:hAnsi="Tahoma" w:cs="Tahoma"/>
          <w:sz w:val="24"/>
          <w:szCs w:val="24"/>
        </w:rPr>
        <w:t>O direito ao subsídio, aparentemente, está garantido pela vasta legislação, entendimentos e decisões de tribunais pátrios.</w:t>
      </w:r>
      <w:bookmarkStart w:id="0" w:name="_GoBack"/>
      <w:bookmarkEnd w:id="0"/>
    </w:p>
    <w:p>
      <w:pPr>
        <w:spacing w:after="360"/>
        <w:ind w:firstLine="1701"/>
        <w:jc w:val="both"/>
        <w:rPr>
          <w:rFonts w:ascii="Tahoma" w:hAnsi="Tahoma" w:cs="Tahoma"/>
          <w:sz w:val="24"/>
          <w:szCs w:val="24"/>
        </w:rPr>
      </w:pPr>
      <w:r>
        <w:rPr>
          <w:rFonts w:ascii="Tahoma" w:hAnsi="Tahoma" w:cs="Tahoma"/>
          <w:sz w:val="24"/>
          <w:szCs w:val="24"/>
        </w:rPr>
        <w:t>No que diz respeito aos valores insertos no projeto – cujo resultado estaria fundamentado nas planilhas constantes dos autos do PL – a cautela e boa hermenêutica exigem cuidados redobrados para a devida análise, porquanto, frisa-se, trata de montante de quase R$ 2.500.000,00.</w:t>
      </w:r>
    </w:p>
    <w:p>
      <w:pPr>
        <w:spacing w:after="360"/>
        <w:ind w:firstLine="1701"/>
        <w:jc w:val="both"/>
        <w:rPr>
          <w:rFonts w:ascii="Tahoma" w:hAnsi="Tahoma" w:cs="Tahoma"/>
          <w:sz w:val="24"/>
          <w:szCs w:val="24"/>
        </w:rPr>
      </w:pPr>
      <w:r>
        <w:rPr>
          <w:rFonts w:ascii="Tahoma" w:hAnsi="Tahoma" w:cs="Tahoma"/>
          <w:sz w:val="24"/>
          <w:szCs w:val="24"/>
        </w:rPr>
        <w:t>Contudo, em vista que a autoria da proposição é do Executivo e este, inclusive, já manifestou que dispõe deste valor já resguardado no caixa do Município, os nobres vereadores deverão, conforme seus méritos, deliberarem quanto à aceitabilidade da concessão total ou parcial do montante levantado.</w:t>
      </w:r>
    </w:p>
    <w:p>
      <w:pPr>
        <w:spacing w:after="360"/>
        <w:ind w:firstLine="1701"/>
        <w:jc w:val="both"/>
        <w:rPr>
          <w:rFonts w:ascii="Tahoma" w:hAnsi="Tahoma" w:cs="Tahoma"/>
          <w:sz w:val="24"/>
          <w:szCs w:val="24"/>
        </w:rPr>
      </w:pPr>
      <w:r>
        <w:rPr>
          <w:rFonts w:ascii="Tahoma" w:hAnsi="Tahoma" w:cs="Tahoma"/>
          <w:sz w:val="24"/>
          <w:szCs w:val="24"/>
        </w:rPr>
        <w:t xml:space="preserve">Aliás, neste particular, conforme se vê da ata de reunião </w:t>
      </w:r>
      <w:r>
        <w:rPr>
          <w:rFonts w:ascii="Tahoma" w:hAnsi="Tahoma" w:cs="Tahoma"/>
          <w:b/>
          <w:bCs/>
          <w:sz w:val="24"/>
          <w:szCs w:val="24"/>
          <w:u w:val="single"/>
        </w:rPr>
        <w:t xml:space="preserve">realizada hoje, 22, às 10:10h </w:t>
      </w:r>
      <w:r>
        <w:rPr>
          <w:rFonts w:ascii="Tahoma" w:hAnsi="Tahoma" w:cs="Tahoma"/>
          <w:sz w:val="24"/>
          <w:szCs w:val="24"/>
        </w:rPr>
        <w:t>na sede do Poder Legislativo, alguns dos nobres Edis pretendem a redução do valor do subsídio, limitando-se a 3 a 4 meses.</w:t>
      </w:r>
    </w:p>
    <w:p>
      <w:pPr>
        <w:spacing w:after="360"/>
        <w:ind w:firstLine="1701"/>
        <w:jc w:val="both"/>
        <w:rPr>
          <w:rFonts w:ascii="Tahoma" w:hAnsi="Tahoma" w:cs="Tahoma"/>
          <w:sz w:val="24"/>
          <w:szCs w:val="24"/>
        </w:rPr>
      </w:pPr>
      <w:r>
        <w:rPr>
          <w:rFonts w:ascii="Tahoma" w:hAnsi="Tahoma" w:cs="Tahoma"/>
          <w:sz w:val="24"/>
          <w:szCs w:val="24"/>
        </w:rPr>
        <w:t>Contudo, cumpre alertar que possível emenda neste sentido poderia ser objeto de discussão quanto à sua legalidade no que se refere à iniciativa, vez que necessariamente tem reflexo em dotação orçamentária específica.</w:t>
      </w:r>
    </w:p>
    <w:p>
      <w:pPr>
        <w:spacing w:after="360"/>
        <w:ind w:firstLine="1701"/>
        <w:jc w:val="both"/>
        <w:rPr>
          <w:rFonts w:ascii="Tahoma" w:hAnsi="Tahoma" w:cs="Tahoma"/>
          <w:sz w:val="24"/>
          <w:szCs w:val="24"/>
        </w:rPr>
      </w:pPr>
      <w:r>
        <w:rPr>
          <w:rFonts w:ascii="Tahoma" w:hAnsi="Tahoma" w:cs="Tahoma"/>
          <w:sz w:val="24"/>
          <w:szCs w:val="24"/>
        </w:rPr>
        <w:t>De mais a mais, feita as considerações alhures, mormente no que diz respeito ao curto tempo de debate e análise da matéria, este é o parecer, em duas laudas, cabendo a análise meritória última a cada vereador quando da discussão e deliberação da matéria em Plenário.</w:t>
      </w:r>
    </w:p>
    <w:p>
      <w:pPr>
        <w:spacing w:after="360"/>
        <w:ind w:firstLine="1701"/>
        <w:jc w:val="both"/>
        <w:rPr>
          <w:rFonts w:ascii="Tahoma" w:hAnsi="Tahoma" w:cs="Tahoma"/>
          <w:sz w:val="24"/>
          <w:szCs w:val="24"/>
        </w:rPr>
      </w:pPr>
      <w:r>
        <w:rPr>
          <w:rFonts w:ascii="Tahoma" w:hAnsi="Tahoma" w:cs="Tahoma"/>
          <w:sz w:val="24"/>
          <w:szCs w:val="24"/>
        </w:rPr>
        <w:t>É o parecer, em quatro laudas.</w:t>
      </w:r>
    </w:p>
    <w:p>
      <w:pPr>
        <w:spacing w:after="360"/>
        <w:ind w:firstLine="1701"/>
        <w:jc w:val="both"/>
        <w:rPr>
          <w:rFonts w:ascii="Tahoma" w:hAnsi="Tahoma" w:cs="Tahoma"/>
          <w:sz w:val="24"/>
          <w:szCs w:val="24"/>
        </w:rPr>
      </w:pPr>
    </w:p>
    <w:p>
      <w:pPr>
        <w:spacing w:after="360"/>
        <w:ind w:firstLine="1701"/>
        <w:jc w:val="both"/>
        <w:rPr>
          <w:rFonts w:ascii="Tahoma" w:hAnsi="Tahoma" w:cs="Tahoma"/>
          <w:sz w:val="24"/>
          <w:szCs w:val="24"/>
        </w:rPr>
      </w:pPr>
      <w:r>
        <w:rPr>
          <w:rFonts w:ascii="Tahoma" w:hAnsi="Tahoma" w:cs="Tahoma"/>
          <w:sz w:val="24"/>
          <w:szCs w:val="24"/>
        </w:rPr>
        <w:t xml:space="preserve">Pato Branco, 22, de dezembro de 2020, </w:t>
      </w:r>
      <w:r>
        <w:rPr>
          <w:rFonts w:ascii="Tahoma" w:hAnsi="Tahoma" w:cs="Tahoma"/>
          <w:b/>
          <w:bCs/>
          <w:sz w:val="24"/>
          <w:szCs w:val="24"/>
          <w:u w:val="single"/>
        </w:rPr>
        <w:t>às 21:15h</w:t>
      </w:r>
      <w:r>
        <w:rPr>
          <w:rFonts w:ascii="Tahoma" w:hAnsi="Tahoma" w:cs="Tahoma"/>
          <w:sz w:val="24"/>
          <w:szCs w:val="24"/>
        </w:rPr>
        <w:t xml:space="preserve">. </w:t>
      </w:r>
    </w:p>
    <w:p>
      <w:pPr>
        <w:ind w:firstLine="1701"/>
        <w:jc w:val="both"/>
        <w:rPr>
          <w:rFonts w:ascii="Tahoma" w:hAnsi="Tahoma" w:cs="Tahoma"/>
          <w:sz w:val="24"/>
          <w:szCs w:val="24"/>
        </w:rPr>
      </w:pPr>
    </w:p>
    <w:p>
      <w:pPr>
        <w:ind w:firstLine="1701"/>
        <w:jc w:val="both"/>
        <w:rPr>
          <w:rFonts w:ascii="Tahoma" w:hAnsi="Tahoma" w:cs="Tahoma"/>
          <w:sz w:val="24"/>
          <w:szCs w:val="24"/>
        </w:rPr>
      </w:pPr>
    </w:p>
    <w:p>
      <w:pPr>
        <w:ind w:firstLine="1701"/>
        <w:jc w:val="both"/>
        <w:rPr>
          <w:rFonts w:ascii="Tahoma" w:hAnsi="Tahoma" w:cs="Tahoma"/>
          <w:sz w:val="24"/>
          <w:szCs w:val="24"/>
        </w:rPr>
      </w:pPr>
    </w:p>
    <w:p>
      <w:pPr>
        <w:ind w:firstLine="1701"/>
        <w:jc w:val="both"/>
        <w:rPr>
          <w:rFonts w:ascii="Tahoma" w:hAnsi="Tahoma" w:cs="Tahoma"/>
          <w:sz w:val="24"/>
          <w:szCs w:val="24"/>
        </w:rPr>
      </w:pPr>
    </w:p>
    <w:p>
      <w:pPr>
        <w:ind w:firstLine="1701"/>
        <w:jc w:val="both"/>
        <w:rPr>
          <w:rFonts w:ascii="Tahoma" w:hAnsi="Tahoma" w:cs="Tahoma"/>
          <w:sz w:val="24"/>
          <w:szCs w:val="24"/>
        </w:rPr>
      </w:pPr>
    </w:p>
    <w:p>
      <w:pPr>
        <w:ind w:firstLine="1701"/>
        <w:jc w:val="both"/>
        <w:rPr>
          <w:rFonts w:ascii="Tahoma" w:hAnsi="Tahoma" w:cs="Tahoma"/>
          <w:sz w:val="24"/>
          <w:szCs w:val="24"/>
        </w:rPr>
      </w:pPr>
    </w:p>
    <w:p>
      <w:pPr>
        <w:ind w:firstLine="1701"/>
        <w:jc w:val="both"/>
        <w:rPr>
          <w:rFonts w:ascii="Tahoma" w:hAnsi="Tahoma" w:cs="Tahoma"/>
          <w:sz w:val="24"/>
          <w:szCs w:val="24"/>
        </w:rPr>
      </w:pPr>
    </w:p>
    <w:tbl>
      <w:tblPr>
        <w:tblStyle w:val="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22"/>
        <w:gridCol w:w="4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22" w:type="dxa"/>
          </w:tcPr>
          <w:p>
            <w:pPr>
              <w:pStyle w:val="11"/>
              <w:jc w:val="center"/>
              <w:rPr>
                <w:rFonts w:ascii="Arial" w:hAnsi="Arial" w:cs="Arial"/>
                <w:b/>
                <w:sz w:val="24"/>
                <w:szCs w:val="24"/>
              </w:rPr>
            </w:pPr>
            <w:r>
              <w:rPr>
                <w:rFonts w:ascii="Arial" w:hAnsi="Arial" w:cs="Arial"/>
                <w:b/>
                <w:sz w:val="24"/>
                <w:szCs w:val="24"/>
              </w:rPr>
              <w:t>Luciano Beltrame</w:t>
            </w:r>
          </w:p>
          <w:p>
            <w:pPr>
              <w:pStyle w:val="11"/>
              <w:jc w:val="center"/>
              <w:rPr>
                <w:rFonts w:ascii="Arial" w:hAnsi="Arial" w:cs="Arial"/>
                <w:b/>
                <w:i/>
                <w:sz w:val="24"/>
                <w:szCs w:val="24"/>
              </w:rPr>
            </w:pPr>
            <w:r>
              <w:rPr>
                <w:rFonts w:ascii="Arial" w:hAnsi="Arial" w:cs="Arial"/>
                <w:b/>
                <w:i/>
                <w:sz w:val="24"/>
                <w:szCs w:val="24"/>
              </w:rPr>
              <w:t>Procurador Legislativo</w:t>
            </w:r>
          </w:p>
        </w:tc>
        <w:tc>
          <w:tcPr>
            <w:tcW w:w="4322" w:type="dxa"/>
          </w:tcPr>
          <w:p>
            <w:pPr>
              <w:pStyle w:val="11"/>
              <w:jc w:val="center"/>
              <w:rPr>
                <w:rFonts w:ascii="Arial" w:hAnsi="Arial" w:cs="Arial"/>
                <w:b/>
                <w:sz w:val="24"/>
                <w:szCs w:val="24"/>
              </w:rPr>
            </w:pPr>
            <w:r>
              <w:rPr>
                <w:rFonts w:ascii="Arial" w:hAnsi="Arial" w:cs="Arial"/>
                <w:b/>
                <w:sz w:val="24"/>
                <w:szCs w:val="24"/>
              </w:rPr>
              <w:t>José Renato Monteiro do Rosário</w:t>
            </w:r>
          </w:p>
          <w:p>
            <w:pPr>
              <w:pStyle w:val="11"/>
              <w:jc w:val="center"/>
              <w:rPr>
                <w:rFonts w:ascii="Arial" w:hAnsi="Arial" w:cs="Arial"/>
                <w:b/>
                <w:i/>
                <w:sz w:val="24"/>
                <w:szCs w:val="24"/>
              </w:rPr>
            </w:pPr>
            <w:r>
              <w:rPr>
                <w:rFonts w:ascii="Arial" w:hAnsi="Arial" w:cs="Arial"/>
                <w:b/>
                <w:i/>
                <w:sz w:val="24"/>
                <w:szCs w:val="24"/>
              </w:rPr>
              <w:t>Assessor Jurídico</w:t>
            </w:r>
          </w:p>
        </w:tc>
      </w:tr>
    </w:tbl>
    <w:p>
      <w:pPr>
        <w:spacing w:after="360"/>
        <w:jc w:val="both"/>
        <w:rPr>
          <w:rFonts w:ascii="Tahoma" w:hAnsi="Tahoma" w:cs="Tahoma"/>
          <w:sz w:val="24"/>
          <w:szCs w:val="24"/>
        </w:rPr>
      </w:pPr>
    </w:p>
    <w:p>
      <w:pPr>
        <w:rPr>
          <w:sz w:val="24"/>
          <w:szCs w:val="24"/>
        </w:rPr>
      </w:pPr>
    </w:p>
    <w:sectPr>
      <w:headerReference r:id="rId5" w:type="first"/>
      <w:footerReference r:id="rId8" w:type="first"/>
      <w:headerReference r:id="rId3" w:type="default"/>
      <w:footerReference r:id="rId6" w:type="default"/>
      <w:headerReference r:id="rId4" w:type="even"/>
      <w:footerReference r:id="rId7" w:type="even"/>
      <w:pgSz w:w="11907" w:h="16840"/>
      <w:pgMar w:top="2461" w:right="1276" w:bottom="1418" w:left="1701" w:header="170" w:footer="283"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Bookman Old Style">
    <w:panose1 w:val="02050604050505020204"/>
    <w:charset w:val="00"/>
    <w:family w:val="roman"/>
    <w:pitch w:val="default"/>
    <w:sig w:usb0="00000287" w:usb1="00000000" w:usb2="00000000" w:usb3="00000000" w:csb0="2000009F" w:csb1="DFD70000"/>
  </w:font>
  <w:font w:name="Minion Pro">
    <w:altName w:val="Segoe Print"/>
    <w:panose1 w:val="00000000000000000000"/>
    <w:charset w:val="00"/>
    <w:family w:val="roman"/>
    <w:pitch w:val="default"/>
    <w:sig w:usb0="00000000" w:usb1="00000000" w:usb2="00000000" w:usb3="00000000" w:csb0="00000001" w:csb1="00000000"/>
  </w:font>
  <w:font w:name="Calibri">
    <w:panose1 w:val="020F0502020204030204"/>
    <w:charset w:val="00"/>
    <w:family w:val="auto"/>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t xml:space="preserve">                   *</w:t>
    </w:r>
    <w:r>
      <w:rPr>
        <w:rFonts w:ascii="Tahoma" w:hAnsi="Tahoma" w:cs="Tahoma"/>
        <w:i/>
        <w:iCs/>
        <w:sz w:val="18"/>
        <w:szCs w:val="18"/>
      </w:rPr>
      <w:t>Documento enviado eletronicamente através do SAPL*</w:t>
    </w:r>
    <w:r>
      <w:rPr>
        <w:rFonts w:ascii="Tahoma" w:hAnsi="Tahoma" w:cs="Tahoma"/>
        <w:i/>
        <w:iCs/>
      </w:rPr>
      <w:t xml:space="preserve"> </w:t>
    </w:r>
    <w:r>
      <w:t xml:space="preserve">                                      </w:t>
    </w:r>
  </w:p>
  <w:p>
    <w:pPr>
      <w:pStyle w:val="21"/>
    </w:pPr>
    <w:r>
      <w:drawing>
        <wp:inline distT="0" distB="0" distL="0" distR="0">
          <wp:extent cx="5670550" cy="622300"/>
          <wp:effectExtent l="0" t="0" r="6350" b="0"/>
          <wp:docPr id="9" name="Imagem 8" descr="Timbrado - Luci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8" descr="Timbrado - Luciano.png"/>
                  <pic:cNvPicPr>
                    <a:picLocks noChangeAspect="1"/>
                  </pic:cNvPicPr>
                </pic:nvPicPr>
                <pic:blipFill>
                  <a:blip r:embed="rId1"/>
                  <a:stretch>
                    <a:fillRect/>
                  </a:stretch>
                </pic:blipFill>
                <pic:spPr>
                  <a:xfrm>
                    <a:off x="0" y="0"/>
                    <a:ext cx="5670550" cy="62230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t xml:space="preserve">                                                          </w:t>
    </w:r>
  </w:p>
  <w:p>
    <w:pPr>
      <w:pStyle w:val="20"/>
    </w:pPr>
    <w:r>
      <w:t xml:space="preserve">                        </w:t>
    </w:r>
    <w:r>
      <w:drawing>
        <wp:inline distT="0" distB="0" distL="0" distR="0">
          <wp:extent cx="3491230" cy="65214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584719" cy="670152"/>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tentative="0">
      <w:start w:val="1"/>
      <w:numFmt w:val="bullet"/>
      <w:pStyle w:val="25"/>
      <w:lvlText w:val=""/>
      <w:lvlJc w:val="left"/>
      <w:pPr>
        <w:tabs>
          <w:tab w:val="left" w:pos="360"/>
        </w:tabs>
        <w:ind w:left="360" w:hanging="360"/>
      </w:pPr>
      <w:rPr>
        <w:rFonts w:hint="default" w:ascii="Symbol" w:hAnsi="Symbol"/>
      </w:rPr>
    </w:lvl>
  </w:abstractNum>
  <w:abstractNum w:abstractNumId="1">
    <w:nsid w:val="FFFFFFFB"/>
    <w:multiLevelType w:val="multilevel"/>
    <w:tmpl w:val="FFFFFFFB"/>
    <w:lvl w:ilvl="0" w:tentative="0">
      <w:start w:val="1"/>
      <w:numFmt w:val="none"/>
      <w:pStyle w:val="2"/>
      <w:suff w:val="nothing"/>
      <w:lvlText w:val=""/>
      <w:lvlJc w:val="left"/>
    </w:lvl>
    <w:lvl w:ilvl="1" w:tentative="0">
      <w:start w:val="1"/>
      <w:numFmt w:val="none"/>
      <w:pStyle w:val="3"/>
      <w:lvlText w:val=""/>
      <w:legacy w:legacy="1" w:legacySpace="0" w:legacyIndent="0"/>
      <w:lvlJc w:val="left"/>
    </w:lvl>
    <w:lvl w:ilvl="2" w:tentative="0">
      <w:start w:val="1"/>
      <w:numFmt w:val="none"/>
      <w:pStyle w:val="4"/>
      <w:lvlText w:val=""/>
      <w:legacy w:legacy="1" w:legacySpace="0" w:legacyIndent="0"/>
      <w:lvlJc w:val="left"/>
    </w:lvl>
    <w:lvl w:ilvl="3" w:tentative="0">
      <w:start w:val="1"/>
      <w:numFmt w:val="none"/>
      <w:pStyle w:val="5"/>
      <w:lvlText w:val=""/>
      <w:legacy w:legacy="1" w:legacySpace="0" w:legacyIndent="0"/>
      <w:lvlJc w:val="left"/>
    </w:lvl>
    <w:lvl w:ilvl="4" w:tentative="0">
      <w:start w:val="1"/>
      <w:numFmt w:val="none"/>
      <w:pStyle w:val="6"/>
      <w:lvlText w:val=""/>
      <w:legacy w:legacy="1" w:legacySpace="0" w:legacyIndent="0"/>
      <w:lvlJc w:val="left"/>
    </w:lvl>
    <w:lvl w:ilvl="5" w:tentative="0">
      <w:start w:val="1"/>
      <w:numFmt w:val="none"/>
      <w:pStyle w:val="7"/>
      <w:lvlText w:val=""/>
      <w:legacy w:legacy="1" w:legacySpace="0" w:legacyIndent="0"/>
      <w:lvlJc w:val="left"/>
    </w:lvl>
    <w:lvl w:ilvl="6" w:tentative="0">
      <w:start w:val="0"/>
      <w:numFmt w:val="none"/>
      <w:lvlText w:val=""/>
      <w:lvlJc w:val="left"/>
    </w:lvl>
    <w:lvl w:ilvl="7" w:tentative="0">
      <w:start w:val="0"/>
      <w:numFmt w:val="none"/>
      <w:lvlText w:val=""/>
      <w:lvlJc w:val="left"/>
    </w:lvl>
    <w:lvl w:ilvl="8" w:tentative="0">
      <w:start w:val="0"/>
      <w:numFmt w:val="none"/>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characterSpacingControl w:val="doNotCompress"/>
  <w:hdrShapeDefaults>
    <o:shapelayout v:ext="edit">
      <o:idmap v:ext="edit" data="3"/>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77"/>
    <w:rsid w:val="00004E24"/>
    <w:rsid w:val="0001112C"/>
    <w:rsid w:val="000370D5"/>
    <w:rsid w:val="00042754"/>
    <w:rsid w:val="000516C8"/>
    <w:rsid w:val="00060E49"/>
    <w:rsid w:val="00062944"/>
    <w:rsid w:val="00067398"/>
    <w:rsid w:val="00070F7A"/>
    <w:rsid w:val="000871E4"/>
    <w:rsid w:val="00094A77"/>
    <w:rsid w:val="000A1243"/>
    <w:rsid w:val="000A5305"/>
    <w:rsid w:val="000B36CA"/>
    <w:rsid w:val="000B5818"/>
    <w:rsid w:val="000B68FC"/>
    <w:rsid w:val="000C0AB3"/>
    <w:rsid w:val="000C6B0D"/>
    <w:rsid w:val="000D5BC7"/>
    <w:rsid w:val="000D64A8"/>
    <w:rsid w:val="000E0A4C"/>
    <w:rsid w:val="000E0C51"/>
    <w:rsid w:val="000E431E"/>
    <w:rsid w:val="000E5025"/>
    <w:rsid w:val="000E56DC"/>
    <w:rsid w:val="000F20AE"/>
    <w:rsid w:val="000F62BF"/>
    <w:rsid w:val="000F7BF5"/>
    <w:rsid w:val="0010249E"/>
    <w:rsid w:val="00113DB7"/>
    <w:rsid w:val="00115BD9"/>
    <w:rsid w:val="00117087"/>
    <w:rsid w:val="00117F03"/>
    <w:rsid w:val="0013332D"/>
    <w:rsid w:val="00136831"/>
    <w:rsid w:val="001461C2"/>
    <w:rsid w:val="001470BF"/>
    <w:rsid w:val="001479B7"/>
    <w:rsid w:val="00150C53"/>
    <w:rsid w:val="0015156C"/>
    <w:rsid w:val="00151E53"/>
    <w:rsid w:val="00153BF2"/>
    <w:rsid w:val="00154A60"/>
    <w:rsid w:val="0016060A"/>
    <w:rsid w:val="0016464E"/>
    <w:rsid w:val="0018646B"/>
    <w:rsid w:val="00193ED9"/>
    <w:rsid w:val="0019451A"/>
    <w:rsid w:val="00194EE2"/>
    <w:rsid w:val="001A4749"/>
    <w:rsid w:val="001C2F77"/>
    <w:rsid w:val="001C336C"/>
    <w:rsid w:val="001D568A"/>
    <w:rsid w:val="001D64AE"/>
    <w:rsid w:val="001E00AC"/>
    <w:rsid w:val="001E363E"/>
    <w:rsid w:val="00200186"/>
    <w:rsid w:val="00203435"/>
    <w:rsid w:val="00214AED"/>
    <w:rsid w:val="0022744E"/>
    <w:rsid w:val="00232585"/>
    <w:rsid w:val="00234144"/>
    <w:rsid w:val="0023437A"/>
    <w:rsid w:val="002376EF"/>
    <w:rsid w:val="00241835"/>
    <w:rsid w:val="0024781E"/>
    <w:rsid w:val="002565F1"/>
    <w:rsid w:val="00256C51"/>
    <w:rsid w:val="00270C29"/>
    <w:rsid w:val="002778C4"/>
    <w:rsid w:val="00280484"/>
    <w:rsid w:val="00280859"/>
    <w:rsid w:val="00281750"/>
    <w:rsid w:val="00286BD6"/>
    <w:rsid w:val="00287F5D"/>
    <w:rsid w:val="0029506D"/>
    <w:rsid w:val="002955E9"/>
    <w:rsid w:val="002964D1"/>
    <w:rsid w:val="002B2481"/>
    <w:rsid w:val="002B3416"/>
    <w:rsid w:val="002B346B"/>
    <w:rsid w:val="002B5A98"/>
    <w:rsid w:val="002C3634"/>
    <w:rsid w:val="002D2495"/>
    <w:rsid w:val="002D3699"/>
    <w:rsid w:val="002D6826"/>
    <w:rsid w:val="002E2A01"/>
    <w:rsid w:val="002E745C"/>
    <w:rsid w:val="00313DA7"/>
    <w:rsid w:val="00313DFC"/>
    <w:rsid w:val="003252E9"/>
    <w:rsid w:val="0033242B"/>
    <w:rsid w:val="00342E75"/>
    <w:rsid w:val="00345900"/>
    <w:rsid w:val="00350CEE"/>
    <w:rsid w:val="003635CB"/>
    <w:rsid w:val="00370092"/>
    <w:rsid w:val="00386744"/>
    <w:rsid w:val="003943E8"/>
    <w:rsid w:val="003962DF"/>
    <w:rsid w:val="0039657D"/>
    <w:rsid w:val="003A28D5"/>
    <w:rsid w:val="003A5F2A"/>
    <w:rsid w:val="003A7606"/>
    <w:rsid w:val="003B03F9"/>
    <w:rsid w:val="003B4F74"/>
    <w:rsid w:val="003C0431"/>
    <w:rsid w:val="003C1350"/>
    <w:rsid w:val="003D44C9"/>
    <w:rsid w:val="0040611A"/>
    <w:rsid w:val="00407789"/>
    <w:rsid w:val="004160D1"/>
    <w:rsid w:val="00424134"/>
    <w:rsid w:val="004272F5"/>
    <w:rsid w:val="00440577"/>
    <w:rsid w:val="00440990"/>
    <w:rsid w:val="004430D3"/>
    <w:rsid w:val="00445FFA"/>
    <w:rsid w:val="00454A70"/>
    <w:rsid w:val="00462093"/>
    <w:rsid w:val="00462AE0"/>
    <w:rsid w:val="00470316"/>
    <w:rsid w:val="00471F98"/>
    <w:rsid w:val="004760F8"/>
    <w:rsid w:val="004856C6"/>
    <w:rsid w:val="00486DA0"/>
    <w:rsid w:val="004877E1"/>
    <w:rsid w:val="004A0B58"/>
    <w:rsid w:val="004B0F9F"/>
    <w:rsid w:val="004C1C16"/>
    <w:rsid w:val="004C24CB"/>
    <w:rsid w:val="004C7086"/>
    <w:rsid w:val="004C7C6E"/>
    <w:rsid w:val="004D2279"/>
    <w:rsid w:val="004D2D94"/>
    <w:rsid w:val="004D45C7"/>
    <w:rsid w:val="004E3B82"/>
    <w:rsid w:val="004F1E33"/>
    <w:rsid w:val="004F2584"/>
    <w:rsid w:val="0050181D"/>
    <w:rsid w:val="00501E76"/>
    <w:rsid w:val="00505B19"/>
    <w:rsid w:val="005068EC"/>
    <w:rsid w:val="005120E1"/>
    <w:rsid w:val="005201D2"/>
    <w:rsid w:val="00527ED4"/>
    <w:rsid w:val="005311B3"/>
    <w:rsid w:val="00531991"/>
    <w:rsid w:val="00547F83"/>
    <w:rsid w:val="00551562"/>
    <w:rsid w:val="00553AB4"/>
    <w:rsid w:val="005617F8"/>
    <w:rsid w:val="005771EB"/>
    <w:rsid w:val="005921BC"/>
    <w:rsid w:val="00596D1B"/>
    <w:rsid w:val="005B0B63"/>
    <w:rsid w:val="005B31E3"/>
    <w:rsid w:val="005D07AE"/>
    <w:rsid w:val="005D5339"/>
    <w:rsid w:val="005E1CFF"/>
    <w:rsid w:val="006006EE"/>
    <w:rsid w:val="006007D1"/>
    <w:rsid w:val="0060156F"/>
    <w:rsid w:val="00607D59"/>
    <w:rsid w:val="006216BB"/>
    <w:rsid w:val="00622820"/>
    <w:rsid w:val="00624FB1"/>
    <w:rsid w:val="0063634B"/>
    <w:rsid w:val="00640FC7"/>
    <w:rsid w:val="00642972"/>
    <w:rsid w:val="006449B9"/>
    <w:rsid w:val="00652D57"/>
    <w:rsid w:val="00654C45"/>
    <w:rsid w:val="0066045E"/>
    <w:rsid w:val="00663C70"/>
    <w:rsid w:val="00680E66"/>
    <w:rsid w:val="00691A41"/>
    <w:rsid w:val="006A06B5"/>
    <w:rsid w:val="006B3218"/>
    <w:rsid w:val="006B5500"/>
    <w:rsid w:val="00703BED"/>
    <w:rsid w:val="00714977"/>
    <w:rsid w:val="00721117"/>
    <w:rsid w:val="00725CF4"/>
    <w:rsid w:val="00727252"/>
    <w:rsid w:val="00735E61"/>
    <w:rsid w:val="00740F7A"/>
    <w:rsid w:val="007470D5"/>
    <w:rsid w:val="007477AE"/>
    <w:rsid w:val="007510E4"/>
    <w:rsid w:val="00752464"/>
    <w:rsid w:val="00755445"/>
    <w:rsid w:val="00756185"/>
    <w:rsid w:val="00763ED9"/>
    <w:rsid w:val="007741B4"/>
    <w:rsid w:val="00777F7A"/>
    <w:rsid w:val="00792B03"/>
    <w:rsid w:val="007A1C09"/>
    <w:rsid w:val="007A431D"/>
    <w:rsid w:val="007A799C"/>
    <w:rsid w:val="007B5C49"/>
    <w:rsid w:val="007B7E2A"/>
    <w:rsid w:val="007E25FE"/>
    <w:rsid w:val="00801E01"/>
    <w:rsid w:val="00822DFF"/>
    <w:rsid w:val="0084023B"/>
    <w:rsid w:val="008415D2"/>
    <w:rsid w:val="008448DC"/>
    <w:rsid w:val="00850DD4"/>
    <w:rsid w:val="0085716B"/>
    <w:rsid w:val="0086115C"/>
    <w:rsid w:val="008705D6"/>
    <w:rsid w:val="00870FF1"/>
    <w:rsid w:val="00880399"/>
    <w:rsid w:val="008927A0"/>
    <w:rsid w:val="008A0644"/>
    <w:rsid w:val="008A3C47"/>
    <w:rsid w:val="008A5A04"/>
    <w:rsid w:val="008B1CAB"/>
    <w:rsid w:val="008B3AE5"/>
    <w:rsid w:val="008B5086"/>
    <w:rsid w:val="008C0517"/>
    <w:rsid w:val="008C5430"/>
    <w:rsid w:val="008D52EF"/>
    <w:rsid w:val="008D5712"/>
    <w:rsid w:val="008D7648"/>
    <w:rsid w:val="008E5F9C"/>
    <w:rsid w:val="008F1F85"/>
    <w:rsid w:val="00911A3E"/>
    <w:rsid w:val="00932AE0"/>
    <w:rsid w:val="009361B0"/>
    <w:rsid w:val="009408C1"/>
    <w:rsid w:val="009537EE"/>
    <w:rsid w:val="00961B6E"/>
    <w:rsid w:val="00971879"/>
    <w:rsid w:val="009720E8"/>
    <w:rsid w:val="009733E7"/>
    <w:rsid w:val="00974FD4"/>
    <w:rsid w:val="00977371"/>
    <w:rsid w:val="00980436"/>
    <w:rsid w:val="00980486"/>
    <w:rsid w:val="00982BC2"/>
    <w:rsid w:val="0098372E"/>
    <w:rsid w:val="00987077"/>
    <w:rsid w:val="009913F0"/>
    <w:rsid w:val="00991FEE"/>
    <w:rsid w:val="009A2FC9"/>
    <w:rsid w:val="009B1BD8"/>
    <w:rsid w:val="009B2F96"/>
    <w:rsid w:val="009D6EFB"/>
    <w:rsid w:val="009E61B5"/>
    <w:rsid w:val="009F032B"/>
    <w:rsid w:val="00A00F92"/>
    <w:rsid w:val="00A02610"/>
    <w:rsid w:val="00A13E48"/>
    <w:rsid w:val="00A16556"/>
    <w:rsid w:val="00A172D1"/>
    <w:rsid w:val="00A21DD2"/>
    <w:rsid w:val="00A24F3D"/>
    <w:rsid w:val="00A271B8"/>
    <w:rsid w:val="00A32794"/>
    <w:rsid w:val="00A327A0"/>
    <w:rsid w:val="00A340AD"/>
    <w:rsid w:val="00A36BBB"/>
    <w:rsid w:val="00A42088"/>
    <w:rsid w:val="00A46AE4"/>
    <w:rsid w:val="00A534C9"/>
    <w:rsid w:val="00A54712"/>
    <w:rsid w:val="00A63DBC"/>
    <w:rsid w:val="00A81461"/>
    <w:rsid w:val="00A90503"/>
    <w:rsid w:val="00A914BE"/>
    <w:rsid w:val="00AA4585"/>
    <w:rsid w:val="00AB362C"/>
    <w:rsid w:val="00AB5B56"/>
    <w:rsid w:val="00AB7996"/>
    <w:rsid w:val="00AD6549"/>
    <w:rsid w:val="00AE1B52"/>
    <w:rsid w:val="00B2016D"/>
    <w:rsid w:val="00B216B6"/>
    <w:rsid w:val="00B24A6F"/>
    <w:rsid w:val="00B24DCF"/>
    <w:rsid w:val="00B304D1"/>
    <w:rsid w:val="00B3234F"/>
    <w:rsid w:val="00B36433"/>
    <w:rsid w:val="00B4094A"/>
    <w:rsid w:val="00B43658"/>
    <w:rsid w:val="00B4678D"/>
    <w:rsid w:val="00B55148"/>
    <w:rsid w:val="00B70F25"/>
    <w:rsid w:val="00B8049E"/>
    <w:rsid w:val="00B83A8C"/>
    <w:rsid w:val="00B83E29"/>
    <w:rsid w:val="00B85F1A"/>
    <w:rsid w:val="00B901FD"/>
    <w:rsid w:val="00BA5CB8"/>
    <w:rsid w:val="00BC1B54"/>
    <w:rsid w:val="00BC7A81"/>
    <w:rsid w:val="00BD0EF6"/>
    <w:rsid w:val="00BD38F8"/>
    <w:rsid w:val="00BD6FAC"/>
    <w:rsid w:val="00BE3A34"/>
    <w:rsid w:val="00BE75A8"/>
    <w:rsid w:val="00C01D0B"/>
    <w:rsid w:val="00C1078F"/>
    <w:rsid w:val="00C14D46"/>
    <w:rsid w:val="00C154CB"/>
    <w:rsid w:val="00C2319B"/>
    <w:rsid w:val="00C44F82"/>
    <w:rsid w:val="00C56F36"/>
    <w:rsid w:val="00C62038"/>
    <w:rsid w:val="00C7426B"/>
    <w:rsid w:val="00C84A74"/>
    <w:rsid w:val="00C90FE8"/>
    <w:rsid w:val="00C94A10"/>
    <w:rsid w:val="00CA24A2"/>
    <w:rsid w:val="00CB2BFB"/>
    <w:rsid w:val="00CD3C64"/>
    <w:rsid w:val="00CE4F64"/>
    <w:rsid w:val="00CE507E"/>
    <w:rsid w:val="00CF4BC0"/>
    <w:rsid w:val="00CF5DFD"/>
    <w:rsid w:val="00D07AAD"/>
    <w:rsid w:val="00D224FD"/>
    <w:rsid w:val="00D4711B"/>
    <w:rsid w:val="00D72927"/>
    <w:rsid w:val="00D73598"/>
    <w:rsid w:val="00D82858"/>
    <w:rsid w:val="00D930EC"/>
    <w:rsid w:val="00DB1527"/>
    <w:rsid w:val="00DC2A8A"/>
    <w:rsid w:val="00DC4966"/>
    <w:rsid w:val="00DF15C5"/>
    <w:rsid w:val="00DF1AAF"/>
    <w:rsid w:val="00DF2D5D"/>
    <w:rsid w:val="00E10800"/>
    <w:rsid w:val="00E12FB1"/>
    <w:rsid w:val="00E13972"/>
    <w:rsid w:val="00E21E42"/>
    <w:rsid w:val="00E315B7"/>
    <w:rsid w:val="00E369EF"/>
    <w:rsid w:val="00E431B7"/>
    <w:rsid w:val="00E51076"/>
    <w:rsid w:val="00E6069D"/>
    <w:rsid w:val="00E626E9"/>
    <w:rsid w:val="00E6573C"/>
    <w:rsid w:val="00E6776F"/>
    <w:rsid w:val="00E67AEE"/>
    <w:rsid w:val="00E70686"/>
    <w:rsid w:val="00E76C92"/>
    <w:rsid w:val="00E76EFF"/>
    <w:rsid w:val="00E96DAF"/>
    <w:rsid w:val="00EA1C41"/>
    <w:rsid w:val="00EA3DDE"/>
    <w:rsid w:val="00EC542D"/>
    <w:rsid w:val="00ED4C2B"/>
    <w:rsid w:val="00ED7FED"/>
    <w:rsid w:val="00EE14D1"/>
    <w:rsid w:val="00EE4383"/>
    <w:rsid w:val="00EF23FB"/>
    <w:rsid w:val="00EF27DC"/>
    <w:rsid w:val="00EF6F13"/>
    <w:rsid w:val="00F014A9"/>
    <w:rsid w:val="00F02B00"/>
    <w:rsid w:val="00F17CB1"/>
    <w:rsid w:val="00F20B27"/>
    <w:rsid w:val="00F33F9A"/>
    <w:rsid w:val="00F44EA6"/>
    <w:rsid w:val="00F46ED6"/>
    <w:rsid w:val="00F5112D"/>
    <w:rsid w:val="00F543B7"/>
    <w:rsid w:val="00F63AB4"/>
    <w:rsid w:val="00F63BDD"/>
    <w:rsid w:val="00F77CBF"/>
    <w:rsid w:val="00F955FE"/>
    <w:rsid w:val="00FA2991"/>
    <w:rsid w:val="00FA2C6A"/>
    <w:rsid w:val="00FA5D40"/>
    <w:rsid w:val="00FB0F9A"/>
    <w:rsid w:val="00FB37A7"/>
    <w:rsid w:val="00FC3983"/>
    <w:rsid w:val="00FE0F76"/>
    <w:rsid w:val="0FD9675A"/>
    <w:rsid w:val="1B7F6EA4"/>
    <w:rsid w:val="23BC77D2"/>
    <w:rsid w:val="295248E6"/>
    <w:rsid w:val="2F5C6A72"/>
    <w:rsid w:val="696260D7"/>
    <w:rsid w:val="6CD6474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qFormat="1" w:unhideWhenUsed="0" w:uiPriority="0"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overflowPunct w:val="0"/>
      <w:autoSpaceDE w:val="0"/>
      <w:autoSpaceDN w:val="0"/>
      <w:adjustRightInd w:val="0"/>
      <w:spacing w:after="0" w:line="240" w:lineRule="auto"/>
      <w:textAlignment w:val="baseline"/>
    </w:pPr>
    <w:rPr>
      <w:rFonts w:ascii="Times New Roman" w:hAnsi="Times New Roman" w:eastAsia="Times New Roman" w:cs="Times New Roman"/>
      <w:lang w:val="pt-BR" w:eastAsia="pt-BR" w:bidi="ar-SA"/>
    </w:rPr>
  </w:style>
  <w:style w:type="paragraph" w:styleId="2">
    <w:name w:val="heading 1"/>
    <w:basedOn w:val="1"/>
    <w:next w:val="1"/>
    <w:link w:val="33"/>
    <w:qFormat/>
    <w:uiPriority w:val="0"/>
    <w:pPr>
      <w:keepNext/>
      <w:numPr>
        <w:ilvl w:val="0"/>
        <w:numId w:val="1"/>
      </w:numPr>
      <w:jc w:val="center"/>
      <w:outlineLvl w:val="0"/>
    </w:pPr>
    <w:rPr>
      <w:b/>
      <w:sz w:val="36"/>
    </w:rPr>
  </w:style>
  <w:style w:type="paragraph" w:styleId="3">
    <w:name w:val="heading 2"/>
    <w:basedOn w:val="1"/>
    <w:next w:val="1"/>
    <w:link w:val="34"/>
    <w:qFormat/>
    <w:uiPriority w:val="0"/>
    <w:pPr>
      <w:keepNext/>
      <w:numPr>
        <w:ilvl w:val="1"/>
        <w:numId w:val="1"/>
      </w:numPr>
      <w:tabs>
        <w:tab w:val="left" w:pos="1985"/>
      </w:tabs>
      <w:jc w:val="both"/>
      <w:outlineLvl w:val="1"/>
    </w:pPr>
    <w:rPr>
      <w:sz w:val="28"/>
    </w:rPr>
  </w:style>
  <w:style w:type="paragraph" w:styleId="4">
    <w:name w:val="heading 3"/>
    <w:basedOn w:val="1"/>
    <w:next w:val="1"/>
    <w:link w:val="35"/>
    <w:qFormat/>
    <w:uiPriority w:val="0"/>
    <w:pPr>
      <w:keepNext/>
      <w:numPr>
        <w:ilvl w:val="2"/>
        <w:numId w:val="1"/>
      </w:numPr>
      <w:jc w:val="both"/>
      <w:outlineLvl w:val="2"/>
    </w:pPr>
    <w:rPr>
      <w:sz w:val="24"/>
    </w:rPr>
  </w:style>
  <w:style w:type="paragraph" w:styleId="5">
    <w:name w:val="heading 4"/>
    <w:basedOn w:val="1"/>
    <w:next w:val="1"/>
    <w:link w:val="36"/>
    <w:qFormat/>
    <w:uiPriority w:val="0"/>
    <w:pPr>
      <w:keepNext/>
      <w:numPr>
        <w:ilvl w:val="3"/>
        <w:numId w:val="1"/>
      </w:numPr>
      <w:jc w:val="center"/>
      <w:outlineLvl w:val="3"/>
    </w:pPr>
    <w:rPr>
      <w:b/>
      <w:sz w:val="24"/>
    </w:rPr>
  </w:style>
  <w:style w:type="paragraph" w:styleId="6">
    <w:name w:val="heading 5"/>
    <w:basedOn w:val="1"/>
    <w:next w:val="1"/>
    <w:link w:val="37"/>
    <w:qFormat/>
    <w:uiPriority w:val="0"/>
    <w:pPr>
      <w:keepNext/>
      <w:numPr>
        <w:ilvl w:val="4"/>
        <w:numId w:val="1"/>
      </w:numPr>
      <w:jc w:val="center"/>
      <w:outlineLvl w:val="4"/>
    </w:pPr>
    <w:rPr>
      <w:sz w:val="24"/>
    </w:rPr>
  </w:style>
  <w:style w:type="paragraph" w:styleId="7">
    <w:name w:val="heading 6"/>
    <w:basedOn w:val="1"/>
    <w:next w:val="1"/>
    <w:link w:val="38"/>
    <w:qFormat/>
    <w:uiPriority w:val="0"/>
    <w:pPr>
      <w:keepNext/>
      <w:numPr>
        <w:ilvl w:val="5"/>
        <w:numId w:val="1"/>
      </w:numPr>
      <w:jc w:val="center"/>
      <w:outlineLvl w:val="5"/>
    </w:pPr>
    <w:rPr>
      <w:b/>
      <w:sz w:val="48"/>
    </w:rPr>
  </w:style>
  <w:style w:type="paragraph" w:styleId="8">
    <w:name w:val="heading 7"/>
    <w:basedOn w:val="1"/>
    <w:next w:val="1"/>
    <w:link w:val="39"/>
    <w:qFormat/>
    <w:uiPriority w:val="0"/>
    <w:pPr>
      <w:keepNext/>
      <w:jc w:val="both"/>
      <w:outlineLvl w:val="6"/>
    </w:pPr>
    <w:rPr>
      <w:rFonts w:ascii="Arial" w:hAnsi="Arial"/>
    </w:rPr>
  </w:style>
  <w:style w:type="paragraph" w:styleId="9">
    <w:name w:val="heading 8"/>
    <w:basedOn w:val="1"/>
    <w:next w:val="1"/>
    <w:link w:val="40"/>
    <w:qFormat/>
    <w:uiPriority w:val="0"/>
    <w:pPr>
      <w:keepNext/>
      <w:jc w:val="center"/>
      <w:outlineLvl w:val="7"/>
    </w:pPr>
    <w:rPr>
      <w:rFonts w:ascii="Century" w:hAnsi="Century"/>
      <w:sz w:val="28"/>
    </w:rPr>
  </w:style>
  <w:style w:type="paragraph" w:styleId="10">
    <w:name w:val="heading 9"/>
    <w:basedOn w:val="1"/>
    <w:next w:val="1"/>
    <w:link w:val="41"/>
    <w:qFormat/>
    <w:uiPriority w:val="0"/>
    <w:pPr>
      <w:keepNext/>
      <w:jc w:val="center"/>
      <w:outlineLvl w:val="8"/>
    </w:pPr>
    <w:rPr>
      <w:rFonts w:ascii="Arial" w:hAnsi="Arial" w:cs="Arial"/>
      <w:b/>
      <w:sz w:val="40"/>
    </w:rPr>
  </w:style>
  <w:style w:type="character" w:default="1" w:styleId="27">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54"/>
    <w:qFormat/>
    <w:uiPriority w:val="0"/>
    <w:pPr>
      <w:suppressAutoHyphens w:val="0"/>
      <w:overflowPunct/>
      <w:autoSpaceDE/>
      <w:autoSpaceDN/>
      <w:adjustRightInd/>
      <w:jc w:val="both"/>
      <w:textAlignment w:val="auto"/>
    </w:pPr>
    <w:rPr>
      <w:sz w:val="28"/>
    </w:rPr>
  </w:style>
  <w:style w:type="paragraph" w:styleId="12">
    <w:name w:val="Body Text Indent 2"/>
    <w:basedOn w:val="1"/>
    <w:link w:val="57"/>
    <w:qFormat/>
    <w:uiPriority w:val="0"/>
    <w:pPr>
      <w:ind w:firstLine="1418"/>
      <w:jc w:val="both"/>
    </w:pPr>
    <w:rPr>
      <w:rFonts w:ascii="Century" w:hAnsi="Century"/>
      <w:sz w:val="28"/>
    </w:rPr>
  </w:style>
  <w:style w:type="paragraph" w:styleId="13">
    <w:name w:val="Title"/>
    <w:basedOn w:val="1"/>
    <w:next w:val="14"/>
    <w:link w:val="46"/>
    <w:qFormat/>
    <w:uiPriority w:val="0"/>
    <w:pPr>
      <w:keepNext/>
      <w:spacing w:before="240" w:after="120"/>
    </w:pPr>
    <w:rPr>
      <w:rFonts w:ascii="Arial" w:hAnsi="Arial"/>
      <w:sz w:val="28"/>
    </w:rPr>
  </w:style>
  <w:style w:type="paragraph" w:customStyle="1" w:styleId="14">
    <w:name w:val="Corpo do texto"/>
    <w:basedOn w:val="1"/>
    <w:qFormat/>
    <w:uiPriority w:val="0"/>
    <w:pPr>
      <w:jc w:val="both"/>
    </w:pPr>
    <w:rPr>
      <w:sz w:val="28"/>
    </w:rPr>
  </w:style>
  <w:style w:type="paragraph" w:styleId="15">
    <w:name w:val="Normal (Web)"/>
    <w:basedOn w:val="1"/>
    <w:qFormat/>
    <w:uiPriority w:val="99"/>
    <w:pPr>
      <w:suppressAutoHyphens w:val="0"/>
      <w:overflowPunct/>
      <w:autoSpaceDE/>
      <w:autoSpaceDN/>
      <w:adjustRightInd/>
      <w:spacing w:before="100" w:beforeAutospacing="1" w:after="100" w:afterAutospacing="1"/>
      <w:textAlignment w:val="auto"/>
    </w:pPr>
    <w:rPr>
      <w:rFonts w:ascii="Arial Unicode MS" w:hAnsi="Arial Unicode MS" w:eastAsia="Arial Unicode MS" w:cs="Arial Unicode MS"/>
      <w:sz w:val="24"/>
      <w:szCs w:val="24"/>
    </w:rPr>
  </w:style>
  <w:style w:type="paragraph" w:styleId="16">
    <w:name w:val="Plain Text"/>
    <w:basedOn w:val="1"/>
    <w:link w:val="65"/>
    <w:uiPriority w:val="0"/>
    <w:pPr>
      <w:suppressAutoHyphens w:val="0"/>
      <w:overflowPunct/>
      <w:autoSpaceDE/>
      <w:autoSpaceDN/>
      <w:adjustRightInd/>
      <w:textAlignment w:val="auto"/>
    </w:pPr>
    <w:rPr>
      <w:rFonts w:ascii="Courier New" w:hAnsi="Courier New"/>
    </w:rPr>
  </w:style>
  <w:style w:type="paragraph" w:styleId="17">
    <w:name w:val="Body Text 3"/>
    <w:basedOn w:val="1"/>
    <w:link w:val="56"/>
    <w:uiPriority w:val="0"/>
    <w:pPr>
      <w:jc w:val="both"/>
    </w:pPr>
    <w:rPr>
      <w:sz w:val="24"/>
    </w:rPr>
  </w:style>
  <w:style w:type="paragraph" w:styleId="18">
    <w:name w:val="HTML Preformatted"/>
    <w:basedOn w:val="1"/>
    <w:link w:val="72"/>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autoSpaceDN/>
      <w:adjustRightInd/>
      <w:textAlignment w:val="auto"/>
    </w:pPr>
    <w:rPr>
      <w:rFonts w:ascii="Courier New" w:hAnsi="Courier New"/>
    </w:rPr>
  </w:style>
  <w:style w:type="paragraph" w:styleId="19">
    <w:name w:val="Body Text 2"/>
    <w:basedOn w:val="1"/>
    <w:link w:val="55"/>
    <w:uiPriority w:val="0"/>
    <w:pPr>
      <w:suppressAutoHyphens w:val="0"/>
      <w:overflowPunct/>
      <w:autoSpaceDE/>
      <w:autoSpaceDN/>
      <w:adjustRightInd/>
      <w:jc w:val="both"/>
      <w:textAlignment w:val="auto"/>
    </w:pPr>
    <w:rPr>
      <w:sz w:val="32"/>
    </w:rPr>
  </w:style>
  <w:style w:type="paragraph" w:styleId="20">
    <w:name w:val="header"/>
    <w:basedOn w:val="1"/>
    <w:link w:val="47"/>
    <w:uiPriority w:val="0"/>
    <w:pPr>
      <w:tabs>
        <w:tab w:val="center" w:pos="4320"/>
        <w:tab w:val="right" w:pos="8640"/>
      </w:tabs>
    </w:pPr>
  </w:style>
  <w:style w:type="paragraph" w:styleId="21">
    <w:name w:val="footer"/>
    <w:basedOn w:val="1"/>
    <w:link w:val="48"/>
    <w:qFormat/>
    <w:uiPriority w:val="0"/>
    <w:pPr>
      <w:tabs>
        <w:tab w:val="center" w:pos="4320"/>
        <w:tab w:val="right" w:pos="8640"/>
      </w:tabs>
    </w:pPr>
  </w:style>
  <w:style w:type="paragraph" w:styleId="22">
    <w:name w:val="Document Map"/>
    <w:basedOn w:val="1"/>
    <w:link w:val="64"/>
    <w:semiHidden/>
    <w:qFormat/>
    <w:uiPriority w:val="0"/>
    <w:pPr>
      <w:shd w:val="clear" w:color="auto" w:fill="000080"/>
    </w:pPr>
    <w:rPr>
      <w:rFonts w:ascii="Tahoma" w:hAnsi="Tahoma" w:cs="Tahoma"/>
    </w:rPr>
  </w:style>
  <w:style w:type="paragraph" w:styleId="23">
    <w:name w:val="Balloon Text"/>
    <w:basedOn w:val="1"/>
    <w:link w:val="98"/>
    <w:semiHidden/>
    <w:unhideWhenUsed/>
    <w:qFormat/>
    <w:uiPriority w:val="99"/>
    <w:rPr>
      <w:rFonts w:ascii="Tahoma" w:hAnsi="Tahoma"/>
      <w:sz w:val="16"/>
      <w:szCs w:val="16"/>
    </w:rPr>
  </w:style>
  <w:style w:type="paragraph" w:styleId="24">
    <w:name w:val="Subtitle"/>
    <w:basedOn w:val="1"/>
    <w:next w:val="14"/>
    <w:link w:val="49"/>
    <w:qFormat/>
    <w:uiPriority w:val="11"/>
    <w:pPr>
      <w:tabs>
        <w:tab w:val="left" w:pos="1418"/>
      </w:tabs>
      <w:jc w:val="both"/>
    </w:pPr>
    <w:rPr>
      <w:sz w:val="24"/>
    </w:rPr>
  </w:style>
  <w:style w:type="paragraph" w:styleId="25">
    <w:name w:val="List Bullet"/>
    <w:basedOn w:val="1"/>
    <w:unhideWhenUsed/>
    <w:uiPriority w:val="99"/>
    <w:pPr>
      <w:numPr>
        <w:ilvl w:val="0"/>
        <w:numId w:val="2"/>
      </w:numPr>
      <w:contextualSpacing/>
    </w:pPr>
  </w:style>
  <w:style w:type="paragraph" w:styleId="26">
    <w:name w:val="Body Text Indent"/>
    <w:basedOn w:val="1"/>
    <w:link w:val="53"/>
    <w:uiPriority w:val="0"/>
    <w:pPr>
      <w:ind w:firstLine="1418"/>
      <w:jc w:val="both"/>
    </w:pPr>
    <w:rPr>
      <w:rFonts w:ascii="Bookman Old Style" w:hAnsi="Bookman Old Style"/>
      <w:sz w:val="24"/>
    </w:rPr>
  </w:style>
  <w:style w:type="character" w:styleId="28">
    <w:name w:val="Strong"/>
    <w:qFormat/>
    <w:uiPriority w:val="22"/>
    <w:rPr>
      <w:b/>
      <w:bCs/>
    </w:rPr>
  </w:style>
  <w:style w:type="character" w:styleId="29">
    <w:name w:val="footnote reference"/>
    <w:semiHidden/>
    <w:qFormat/>
    <w:uiPriority w:val="0"/>
    <w:rPr>
      <w:vertAlign w:val="superscript"/>
    </w:rPr>
  </w:style>
  <w:style w:type="character" w:styleId="30">
    <w:name w:val="Hyperlink"/>
    <w:uiPriority w:val="99"/>
    <w:rPr>
      <w:color w:val="0000FF"/>
      <w:u w:val="single"/>
    </w:rPr>
  </w:style>
  <w:style w:type="table" w:styleId="32">
    <w:name w:val="Table Grid"/>
    <w:basedOn w:val="31"/>
    <w:uiPriority w:val="59"/>
    <w:pPr>
      <w:suppressAutoHyphens/>
      <w:overflowPunct w:val="0"/>
      <w:autoSpaceDE w:val="0"/>
      <w:autoSpaceDN w:val="0"/>
      <w:adjustRightInd w:val="0"/>
      <w:spacing w:after="0" w:line="240" w:lineRule="auto"/>
      <w:textAlignment w:val="baseline"/>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3">
    <w:name w:val="Título 1 Char"/>
    <w:basedOn w:val="27"/>
    <w:link w:val="2"/>
    <w:qFormat/>
    <w:uiPriority w:val="0"/>
    <w:rPr>
      <w:rFonts w:ascii="Times New Roman" w:hAnsi="Times New Roman" w:eastAsia="Times New Roman" w:cs="Times New Roman"/>
      <w:b/>
      <w:sz w:val="36"/>
      <w:szCs w:val="20"/>
      <w:lang w:eastAsia="pt-BR"/>
    </w:rPr>
  </w:style>
  <w:style w:type="character" w:customStyle="1" w:styleId="34">
    <w:name w:val="Título 2 Char"/>
    <w:basedOn w:val="27"/>
    <w:link w:val="3"/>
    <w:qFormat/>
    <w:uiPriority w:val="0"/>
    <w:rPr>
      <w:rFonts w:ascii="Times New Roman" w:hAnsi="Times New Roman" w:eastAsia="Times New Roman" w:cs="Times New Roman"/>
      <w:sz w:val="28"/>
      <w:szCs w:val="20"/>
      <w:lang w:eastAsia="pt-BR"/>
    </w:rPr>
  </w:style>
  <w:style w:type="character" w:customStyle="1" w:styleId="35">
    <w:name w:val="Título 3 Char"/>
    <w:basedOn w:val="27"/>
    <w:link w:val="4"/>
    <w:qFormat/>
    <w:uiPriority w:val="0"/>
    <w:rPr>
      <w:rFonts w:ascii="Times New Roman" w:hAnsi="Times New Roman" w:eastAsia="Times New Roman" w:cs="Times New Roman"/>
      <w:sz w:val="24"/>
      <w:szCs w:val="20"/>
      <w:lang w:eastAsia="pt-BR"/>
    </w:rPr>
  </w:style>
  <w:style w:type="character" w:customStyle="1" w:styleId="36">
    <w:name w:val="Título 4 Char"/>
    <w:basedOn w:val="27"/>
    <w:link w:val="5"/>
    <w:qFormat/>
    <w:uiPriority w:val="0"/>
    <w:rPr>
      <w:rFonts w:ascii="Times New Roman" w:hAnsi="Times New Roman" w:eastAsia="Times New Roman" w:cs="Times New Roman"/>
      <w:b/>
      <w:sz w:val="24"/>
      <w:szCs w:val="20"/>
      <w:lang w:eastAsia="pt-BR"/>
    </w:rPr>
  </w:style>
  <w:style w:type="character" w:customStyle="1" w:styleId="37">
    <w:name w:val="Título 5 Char"/>
    <w:basedOn w:val="27"/>
    <w:link w:val="6"/>
    <w:qFormat/>
    <w:uiPriority w:val="0"/>
    <w:rPr>
      <w:rFonts w:ascii="Times New Roman" w:hAnsi="Times New Roman" w:eastAsia="Times New Roman" w:cs="Times New Roman"/>
      <w:sz w:val="24"/>
      <w:szCs w:val="20"/>
      <w:lang w:eastAsia="pt-BR"/>
    </w:rPr>
  </w:style>
  <w:style w:type="character" w:customStyle="1" w:styleId="38">
    <w:name w:val="Título 6 Char"/>
    <w:basedOn w:val="27"/>
    <w:link w:val="7"/>
    <w:qFormat/>
    <w:uiPriority w:val="0"/>
    <w:rPr>
      <w:rFonts w:ascii="Times New Roman" w:hAnsi="Times New Roman" w:eastAsia="Times New Roman" w:cs="Times New Roman"/>
      <w:b/>
      <w:sz w:val="48"/>
      <w:szCs w:val="20"/>
      <w:lang w:eastAsia="pt-BR"/>
    </w:rPr>
  </w:style>
  <w:style w:type="character" w:customStyle="1" w:styleId="39">
    <w:name w:val="Título 7 Char"/>
    <w:basedOn w:val="27"/>
    <w:link w:val="8"/>
    <w:qFormat/>
    <w:uiPriority w:val="0"/>
    <w:rPr>
      <w:rFonts w:ascii="Arial" w:hAnsi="Arial" w:eastAsia="Times New Roman" w:cs="Times New Roman"/>
      <w:sz w:val="20"/>
      <w:szCs w:val="20"/>
    </w:rPr>
  </w:style>
  <w:style w:type="character" w:customStyle="1" w:styleId="40">
    <w:name w:val="Título 8 Char"/>
    <w:basedOn w:val="27"/>
    <w:link w:val="9"/>
    <w:qFormat/>
    <w:uiPriority w:val="0"/>
    <w:rPr>
      <w:rFonts w:ascii="Century" w:hAnsi="Century" w:eastAsia="Times New Roman" w:cs="Times New Roman"/>
      <w:sz w:val="28"/>
      <w:szCs w:val="20"/>
      <w:lang w:eastAsia="pt-BR"/>
    </w:rPr>
  </w:style>
  <w:style w:type="character" w:customStyle="1" w:styleId="41">
    <w:name w:val="Título 9 Char"/>
    <w:basedOn w:val="27"/>
    <w:link w:val="10"/>
    <w:qFormat/>
    <w:uiPriority w:val="0"/>
    <w:rPr>
      <w:rFonts w:ascii="Arial" w:hAnsi="Arial" w:eastAsia="Times New Roman" w:cs="Arial"/>
      <w:b/>
      <w:sz w:val="40"/>
      <w:szCs w:val="20"/>
      <w:lang w:eastAsia="pt-BR"/>
    </w:rPr>
  </w:style>
  <w:style w:type="character" w:customStyle="1" w:styleId="42">
    <w:name w:val="WW-Fonte parág. padrão"/>
    <w:qFormat/>
    <w:uiPriority w:val="0"/>
    <w:rPr>
      <w:sz w:val="24"/>
    </w:rPr>
  </w:style>
  <w:style w:type="character" w:customStyle="1" w:styleId="43">
    <w:name w:val="Número de páginas"/>
    <w:basedOn w:val="42"/>
    <w:qFormat/>
    <w:uiPriority w:val="0"/>
    <w:rPr>
      <w:sz w:val="24"/>
    </w:rPr>
  </w:style>
  <w:style w:type="character" w:customStyle="1" w:styleId="44">
    <w:name w:val="WW-Hyperlink"/>
    <w:qFormat/>
    <w:uiPriority w:val="0"/>
    <w:rPr>
      <w:color w:val="0000FF"/>
      <w:sz w:val="24"/>
      <w:u w:val="single"/>
    </w:rPr>
  </w:style>
  <w:style w:type="character" w:customStyle="1" w:styleId="45">
    <w:name w:val="WW8NumSt1z0"/>
    <w:qFormat/>
    <w:uiPriority w:val="0"/>
    <w:rPr>
      <w:rFonts w:ascii="Symbol" w:hAnsi="Symbol"/>
      <w:sz w:val="24"/>
    </w:rPr>
  </w:style>
  <w:style w:type="character" w:customStyle="1" w:styleId="46">
    <w:name w:val="Título Char"/>
    <w:basedOn w:val="27"/>
    <w:link w:val="13"/>
    <w:qFormat/>
    <w:uiPriority w:val="0"/>
    <w:rPr>
      <w:rFonts w:ascii="Arial" w:hAnsi="Arial" w:eastAsia="Times New Roman" w:cs="Times New Roman"/>
      <w:sz w:val="28"/>
      <w:szCs w:val="20"/>
    </w:rPr>
  </w:style>
  <w:style w:type="character" w:customStyle="1" w:styleId="47">
    <w:name w:val="Cabeçalho Char"/>
    <w:basedOn w:val="27"/>
    <w:link w:val="20"/>
    <w:qFormat/>
    <w:uiPriority w:val="0"/>
    <w:rPr>
      <w:rFonts w:ascii="Times New Roman" w:hAnsi="Times New Roman" w:eastAsia="Times New Roman" w:cs="Times New Roman"/>
      <w:sz w:val="20"/>
      <w:szCs w:val="20"/>
    </w:rPr>
  </w:style>
  <w:style w:type="character" w:customStyle="1" w:styleId="48">
    <w:name w:val="Rodapé Char"/>
    <w:basedOn w:val="27"/>
    <w:link w:val="21"/>
    <w:qFormat/>
    <w:uiPriority w:val="0"/>
    <w:rPr>
      <w:rFonts w:ascii="Times New Roman" w:hAnsi="Times New Roman" w:eastAsia="Times New Roman" w:cs="Times New Roman"/>
      <w:sz w:val="20"/>
      <w:szCs w:val="20"/>
    </w:rPr>
  </w:style>
  <w:style w:type="character" w:customStyle="1" w:styleId="49">
    <w:name w:val="Subtítulo Char"/>
    <w:basedOn w:val="27"/>
    <w:link w:val="24"/>
    <w:uiPriority w:val="11"/>
    <w:rPr>
      <w:rFonts w:ascii="Times New Roman" w:hAnsi="Times New Roman" w:eastAsia="Times New Roman" w:cs="Times New Roman"/>
      <w:sz w:val="24"/>
      <w:szCs w:val="20"/>
    </w:rPr>
  </w:style>
  <w:style w:type="paragraph" w:customStyle="1" w:styleId="50">
    <w:name w:val="Título principal"/>
    <w:basedOn w:val="1"/>
    <w:next w:val="24"/>
    <w:qFormat/>
    <w:uiPriority w:val="0"/>
    <w:pPr>
      <w:jc w:val="center"/>
    </w:pPr>
    <w:rPr>
      <w:b/>
      <w:sz w:val="44"/>
    </w:rPr>
  </w:style>
  <w:style w:type="paragraph" w:customStyle="1" w:styleId="51">
    <w:name w:val="WW-Corpo de texto 2"/>
    <w:basedOn w:val="1"/>
    <w:qFormat/>
    <w:uiPriority w:val="0"/>
    <w:pPr>
      <w:jc w:val="both"/>
    </w:pPr>
    <w:rPr>
      <w:sz w:val="32"/>
    </w:rPr>
  </w:style>
  <w:style w:type="paragraph" w:customStyle="1" w:styleId="52">
    <w:name w:val="WW-Corpo de texto 3"/>
    <w:basedOn w:val="1"/>
    <w:qFormat/>
    <w:uiPriority w:val="0"/>
    <w:pPr>
      <w:jc w:val="both"/>
    </w:pPr>
    <w:rPr>
      <w:b/>
      <w:sz w:val="24"/>
    </w:rPr>
  </w:style>
  <w:style w:type="character" w:customStyle="1" w:styleId="53">
    <w:name w:val="Recuo de corpo de texto Char"/>
    <w:basedOn w:val="27"/>
    <w:link w:val="26"/>
    <w:qFormat/>
    <w:uiPriority w:val="0"/>
    <w:rPr>
      <w:rFonts w:ascii="Bookman Old Style" w:hAnsi="Bookman Old Style" w:eastAsia="Times New Roman" w:cs="Times New Roman"/>
      <w:sz w:val="24"/>
      <w:szCs w:val="20"/>
      <w:lang w:eastAsia="pt-BR"/>
    </w:rPr>
  </w:style>
  <w:style w:type="character" w:customStyle="1" w:styleId="54">
    <w:name w:val="Corpo de texto Char"/>
    <w:basedOn w:val="27"/>
    <w:link w:val="11"/>
    <w:qFormat/>
    <w:uiPriority w:val="0"/>
    <w:rPr>
      <w:rFonts w:ascii="Times New Roman" w:hAnsi="Times New Roman" w:eastAsia="Times New Roman" w:cs="Times New Roman"/>
      <w:sz w:val="28"/>
      <w:szCs w:val="20"/>
      <w:lang w:eastAsia="pt-BR"/>
    </w:rPr>
  </w:style>
  <w:style w:type="character" w:customStyle="1" w:styleId="55">
    <w:name w:val="Corpo de texto 2 Char"/>
    <w:basedOn w:val="27"/>
    <w:link w:val="19"/>
    <w:qFormat/>
    <w:uiPriority w:val="0"/>
    <w:rPr>
      <w:rFonts w:ascii="Times New Roman" w:hAnsi="Times New Roman" w:eastAsia="Times New Roman" w:cs="Times New Roman"/>
      <w:sz w:val="32"/>
      <w:szCs w:val="20"/>
      <w:lang w:eastAsia="pt-BR"/>
    </w:rPr>
  </w:style>
  <w:style w:type="character" w:customStyle="1" w:styleId="56">
    <w:name w:val="Corpo de texto 3 Char"/>
    <w:basedOn w:val="27"/>
    <w:link w:val="17"/>
    <w:qFormat/>
    <w:uiPriority w:val="0"/>
    <w:rPr>
      <w:rFonts w:ascii="Times New Roman" w:hAnsi="Times New Roman" w:eastAsia="Times New Roman" w:cs="Times New Roman"/>
      <w:sz w:val="24"/>
      <w:szCs w:val="20"/>
    </w:rPr>
  </w:style>
  <w:style w:type="character" w:customStyle="1" w:styleId="57">
    <w:name w:val="Recuo de corpo de texto 2 Char"/>
    <w:basedOn w:val="27"/>
    <w:link w:val="12"/>
    <w:qFormat/>
    <w:uiPriority w:val="0"/>
    <w:rPr>
      <w:rFonts w:ascii="Century" w:hAnsi="Century" w:eastAsia="Times New Roman" w:cs="Times New Roman"/>
      <w:sz w:val="28"/>
      <w:szCs w:val="20"/>
    </w:rPr>
  </w:style>
  <w:style w:type="paragraph" w:customStyle="1" w:styleId="58">
    <w:name w:val="Blockquote"/>
    <w:basedOn w:val="1"/>
    <w:uiPriority w:val="0"/>
    <w:pPr>
      <w:suppressAutoHyphens w:val="0"/>
      <w:overflowPunct/>
      <w:autoSpaceDE/>
      <w:autoSpaceDN/>
      <w:adjustRightInd/>
      <w:spacing w:before="100" w:after="100"/>
      <w:ind w:left="360" w:right="360"/>
      <w:textAlignment w:val="auto"/>
    </w:pPr>
    <w:rPr>
      <w:snapToGrid w:val="0"/>
      <w:sz w:val="24"/>
    </w:rPr>
  </w:style>
  <w:style w:type="paragraph" w:customStyle="1" w:styleId="59">
    <w:name w:val="WW-Recuo de corpo de texto 2"/>
    <w:basedOn w:val="1"/>
    <w:uiPriority w:val="0"/>
    <w:pPr>
      <w:tabs>
        <w:tab w:val="left" w:pos="851"/>
      </w:tabs>
      <w:ind w:firstLine="709"/>
    </w:pPr>
    <w:rPr>
      <w:sz w:val="24"/>
    </w:rPr>
  </w:style>
  <w:style w:type="paragraph" w:customStyle="1" w:styleId="60">
    <w:name w:val="Base"/>
    <w:uiPriority w:val="0"/>
    <w:pPr>
      <w:spacing w:after="0" w:line="240" w:lineRule="auto"/>
    </w:pPr>
    <w:rPr>
      <w:rFonts w:ascii="Arial" w:hAnsi="Arial" w:eastAsia="Times New Roman" w:cs="Times New Roman"/>
      <w:sz w:val="24"/>
      <w:lang w:val="pt-BR" w:eastAsia="pt-BR" w:bidi="ar-SA"/>
    </w:rPr>
  </w:style>
  <w:style w:type="character" w:customStyle="1" w:styleId="61">
    <w:name w:val="WW-Destaque acentuado"/>
    <w:qFormat/>
    <w:uiPriority w:val="0"/>
    <w:rPr>
      <w:b/>
      <w:sz w:val="24"/>
    </w:rPr>
  </w:style>
  <w:style w:type="paragraph" w:customStyle="1" w:styleId="62">
    <w:name w:val="Normal (Web)1"/>
    <w:basedOn w:val="1"/>
    <w:uiPriority w:val="0"/>
    <w:pPr>
      <w:suppressAutoHyphens w:val="0"/>
      <w:overflowPunct/>
      <w:autoSpaceDE/>
      <w:autoSpaceDN/>
      <w:adjustRightInd/>
      <w:spacing w:before="100" w:beforeAutospacing="1" w:after="100" w:afterAutospacing="1"/>
      <w:jc w:val="both"/>
      <w:textAlignment w:val="auto"/>
    </w:pPr>
    <w:rPr>
      <w:rFonts w:ascii="Arial Unicode MS" w:hAnsi="Arial Unicode MS" w:eastAsia="Arial Unicode MS" w:cs="Arial Unicode MS"/>
      <w:sz w:val="24"/>
      <w:szCs w:val="24"/>
    </w:rPr>
  </w:style>
  <w:style w:type="paragraph" w:customStyle="1" w:styleId="63">
    <w:name w:val="Normal.Ponto1"/>
    <w:qFormat/>
    <w:uiPriority w:val="0"/>
    <w:pPr>
      <w:suppressAutoHyphens/>
      <w:overflowPunct w:val="0"/>
      <w:autoSpaceDE w:val="0"/>
      <w:autoSpaceDN w:val="0"/>
      <w:adjustRightInd w:val="0"/>
      <w:spacing w:after="0" w:line="240" w:lineRule="auto"/>
      <w:textAlignment w:val="baseline"/>
    </w:pPr>
    <w:rPr>
      <w:rFonts w:ascii="Times New Roman" w:hAnsi="Times New Roman" w:eastAsia="Times New Roman" w:cs="Times New Roman"/>
      <w:lang w:val="pt-BR" w:eastAsia="pt-BR" w:bidi="ar-SA"/>
    </w:rPr>
  </w:style>
  <w:style w:type="character" w:customStyle="1" w:styleId="64">
    <w:name w:val="Mapa do Documento Char"/>
    <w:basedOn w:val="27"/>
    <w:link w:val="22"/>
    <w:semiHidden/>
    <w:qFormat/>
    <w:uiPriority w:val="0"/>
    <w:rPr>
      <w:rFonts w:ascii="Tahoma" w:hAnsi="Tahoma" w:eastAsia="Times New Roman" w:cs="Tahoma"/>
      <w:sz w:val="20"/>
      <w:szCs w:val="20"/>
      <w:shd w:val="clear" w:color="auto" w:fill="000080"/>
      <w:lang w:eastAsia="pt-BR"/>
    </w:rPr>
  </w:style>
  <w:style w:type="character" w:customStyle="1" w:styleId="65">
    <w:name w:val="Texto sem Formatação Char"/>
    <w:basedOn w:val="27"/>
    <w:link w:val="16"/>
    <w:uiPriority w:val="0"/>
    <w:rPr>
      <w:rFonts w:ascii="Courier New" w:hAnsi="Courier New" w:eastAsia="Times New Roman" w:cs="Times New Roman"/>
      <w:sz w:val="20"/>
      <w:szCs w:val="20"/>
    </w:rPr>
  </w:style>
  <w:style w:type="paragraph" w:customStyle="1" w:styleId="66">
    <w:name w:val="ec_msonormal"/>
    <w:basedOn w:val="1"/>
    <w:uiPriority w:val="0"/>
    <w:pPr>
      <w:suppressAutoHyphens w:val="0"/>
      <w:overflowPunct/>
      <w:autoSpaceDE/>
      <w:autoSpaceDN/>
      <w:adjustRightInd/>
      <w:spacing w:after="324"/>
      <w:textAlignment w:val="auto"/>
    </w:pPr>
    <w:rPr>
      <w:sz w:val="24"/>
      <w:szCs w:val="24"/>
    </w:rPr>
  </w:style>
  <w:style w:type="paragraph" w:customStyle="1" w:styleId="67">
    <w:name w:val="ec_msobodytext"/>
    <w:basedOn w:val="1"/>
    <w:uiPriority w:val="0"/>
    <w:pPr>
      <w:suppressAutoHyphens w:val="0"/>
      <w:overflowPunct/>
      <w:autoSpaceDE/>
      <w:autoSpaceDN/>
      <w:adjustRightInd/>
      <w:spacing w:after="324"/>
      <w:textAlignment w:val="auto"/>
    </w:pPr>
    <w:rPr>
      <w:sz w:val="24"/>
      <w:szCs w:val="24"/>
    </w:rPr>
  </w:style>
  <w:style w:type="paragraph" w:customStyle="1" w:styleId="68">
    <w:name w:val="Default"/>
    <w:uiPriority w:val="0"/>
    <w:pPr>
      <w:autoSpaceDE w:val="0"/>
      <w:autoSpaceDN w:val="0"/>
      <w:adjustRightInd w:val="0"/>
      <w:spacing w:after="0" w:line="240" w:lineRule="auto"/>
    </w:pPr>
    <w:rPr>
      <w:rFonts w:ascii="Calibri" w:hAnsi="Calibri" w:eastAsia="Calibri" w:cs="Calibri"/>
      <w:color w:val="000000"/>
      <w:sz w:val="24"/>
      <w:szCs w:val="24"/>
      <w:lang w:val="pt-BR" w:eastAsia="en-US" w:bidi="ar-SA"/>
    </w:rPr>
  </w:style>
  <w:style w:type="paragraph" w:styleId="69">
    <w:name w:val="List Paragraph"/>
    <w:basedOn w:val="1"/>
    <w:qFormat/>
    <w:uiPriority w:val="34"/>
    <w:pPr>
      <w:suppressAutoHyphens w:val="0"/>
      <w:overflowPunct/>
      <w:autoSpaceDE/>
      <w:autoSpaceDN/>
      <w:adjustRightInd/>
      <w:ind w:left="720"/>
      <w:contextualSpacing/>
      <w:textAlignment w:val="auto"/>
    </w:pPr>
    <w:rPr>
      <w:sz w:val="24"/>
      <w:szCs w:val="24"/>
    </w:rPr>
  </w:style>
  <w:style w:type="paragraph" w:customStyle="1" w:styleId="70">
    <w:name w:val="H3"/>
    <w:basedOn w:val="1"/>
    <w:next w:val="1"/>
    <w:uiPriority w:val="0"/>
    <w:pPr>
      <w:keepNext/>
      <w:suppressAutoHyphens w:val="0"/>
      <w:overflowPunct/>
      <w:autoSpaceDE/>
      <w:autoSpaceDN/>
      <w:adjustRightInd/>
      <w:spacing w:before="100" w:after="100"/>
      <w:textAlignment w:val="auto"/>
      <w:outlineLvl w:val="3"/>
    </w:pPr>
    <w:rPr>
      <w:b/>
      <w:snapToGrid w:val="0"/>
      <w:sz w:val="28"/>
    </w:rPr>
  </w:style>
  <w:style w:type="paragraph" w:customStyle="1" w:styleId="71">
    <w:name w:val="H4"/>
    <w:basedOn w:val="1"/>
    <w:next w:val="1"/>
    <w:uiPriority w:val="0"/>
    <w:pPr>
      <w:keepNext/>
      <w:suppressAutoHyphens w:val="0"/>
      <w:overflowPunct/>
      <w:autoSpaceDE/>
      <w:autoSpaceDN/>
      <w:adjustRightInd/>
      <w:spacing w:before="100" w:after="100"/>
      <w:textAlignment w:val="auto"/>
      <w:outlineLvl w:val="4"/>
    </w:pPr>
    <w:rPr>
      <w:b/>
      <w:snapToGrid w:val="0"/>
      <w:sz w:val="24"/>
    </w:rPr>
  </w:style>
  <w:style w:type="character" w:customStyle="1" w:styleId="72">
    <w:name w:val="Pré-formatação HTML Char"/>
    <w:basedOn w:val="27"/>
    <w:link w:val="18"/>
    <w:uiPriority w:val="99"/>
    <w:rPr>
      <w:rFonts w:ascii="Courier New" w:hAnsi="Courier New" w:eastAsia="Times New Roman" w:cs="Times New Roman"/>
      <w:sz w:val="20"/>
      <w:szCs w:val="20"/>
    </w:rPr>
  </w:style>
  <w:style w:type="paragraph" w:customStyle="1" w:styleId="73">
    <w:name w:val="Corpo de texto 31"/>
    <w:basedOn w:val="1"/>
    <w:uiPriority w:val="0"/>
    <w:pPr>
      <w:overflowPunct/>
      <w:autoSpaceDE/>
      <w:autoSpaceDN/>
      <w:adjustRightInd/>
      <w:spacing w:line="360" w:lineRule="auto"/>
      <w:jc w:val="center"/>
      <w:textAlignment w:val="auto"/>
    </w:pPr>
    <w:rPr>
      <w:rFonts w:ascii="Arial" w:hAnsi="Arial"/>
      <w:b/>
      <w:sz w:val="24"/>
      <w:szCs w:val="24"/>
      <w:lang w:eastAsia="ar-SA"/>
    </w:rPr>
  </w:style>
  <w:style w:type="paragraph" w:customStyle="1" w:styleId="74">
    <w:name w:val="Conteúdo de tabela"/>
    <w:basedOn w:val="1"/>
    <w:uiPriority w:val="0"/>
    <w:pPr>
      <w:suppressLineNumbers/>
      <w:overflowPunct/>
      <w:autoSpaceDE/>
      <w:autoSpaceDN/>
      <w:adjustRightInd/>
      <w:textAlignment w:val="auto"/>
    </w:pPr>
    <w:rPr>
      <w:lang w:eastAsia="ar-SA"/>
    </w:rPr>
  </w:style>
  <w:style w:type="paragraph" w:customStyle="1" w:styleId="75">
    <w:name w:val="ecxmsonormal"/>
    <w:basedOn w:val="1"/>
    <w:uiPriority w:val="0"/>
    <w:pPr>
      <w:suppressAutoHyphens w:val="0"/>
      <w:overflowPunct/>
      <w:autoSpaceDE/>
      <w:autoSpaceDN/>
      <w:adjustRightInd/>
      <w:spacing w:after="324"/>
      <w:textAlignment w:val="auto"/>
    </w:pPr>
    <w:rPr>
      <w:sz w:val="24"/>
      <w:szCs w:val="24"/>
    </w:rPr>
  </w:style>
  <w:style w:type="paragraph" w:customStyle="1" w:styleId="76">
    <w:name w:val="Pa6"/>
    <w:basedOn w:val="1"/>
    <w:next w:val="1"/>
    <w:uiPriority w:val="99"/>
    <w:pPr>
      <w:suppressAutoHyphens w:val="0"/>
      <w:overflowPunct/>
      <w:spacing w:line="141" w:lineRule="atLeast"/>
      <w:textAlignment w:val="auto"/>
    </w:pPr>
    <w:rPr>
      <w:rFonts w:ascii="Minion Pro" w:hAnsi="Minion Pro" w:eastAsia="Calibri"/>
      <w:sz w:val="24"/>
      <w:szCs w:val="24"/>
      <w:lang w:eastAsia="en-US"/>
    </w:rPr>
  </w:style>
  <w:style w:type="paragraph" w:customStyle="1" w:styleId="77">
    <w:name w:val="Pa31"/>
    <w:basedOn w:val="1"/>
    <w:next w:val="1"/>
    <w:uiPriority w:val="99"/>
    <w:pPr>
      <w:suppressAutoHyphens w:val="0"/>
      <w:overflowPunct/>
      <w:spacing w:line="141" w:lineRule="atLeast"/>
      <w:textAlignment w:val="auto"/>
    </w:pPr>
    <w:rPr>
      <w:sz w:val="24"/>
      <w:szCs w:val="24"/>
    </w:rPr>
  </w:style>
  <w:style w:type="paragraph" w:customStyle="1" w:styleId="78">
    <w:name w:val="Pa7"/>
    <w:basedOn w:val="68"/>
    <w:next w:val="68"/>
    <w:uiPriority w:val="99"/>
    <w:pPr>
      <w:spacing w:line="141" w:lineRule="atLeast"/>
    </w:pPr>
    <w:rPr>
      <w:rFonts w:ascii="Minion Pro" w:hAnsi="Minion Pro" w:eastAsia="Times New Roman" w:cs="Times New Roman"/>
      <w:color w:val="auto"/>
      <w:lang w:eastAsia="pt-BR"/>
    </w:rPr>
  </w:style>
  <w:style w:type="character" w:customStyle="1" w:styleId="79">
    <w:name w:val="A14"/>
    <w:uiPriority w:val="99"/>
    <w:rPr>
      <w:rFonts w:cs="Minion Pro"/>
      <w:b/>
      <w:bCs/>
      <w:color w:val="000000"/>
      <w:sz w:val="13"/>
      <w:szCs w:val="13"/>
    </w:rPr>
  </w:style>
  <w:style w:type="paragraph" w:customStyle="1" w:styleId="80">
    <w:name w:val="Pa8"/>
    <w:basedOn w:val="68"/>
    <w:next w:val="68"/>
    <w:uiPriority w:val="99"/>
    <w:pPr>
      <w:spacing w:line="141" w:lineRule="atLeast"/>
    </w:pPr>
    <w:rPr>
      <w:rFonts w:ascii="Minion Pro" w:hAnsi="Minion Pro" w:eastAsia="Times New Roman" w:cs="Times New Roman"/>
      <w:color w:val="auto"/>
      <w:lang w:eastAsia="pt-BR"/>
    </w:rPr>
  </w:style>
  <w:style w:type="character" w:customStyle="1" w:styleId="81">
    <w:name w:val="A43"/>
    <w:qFormat/>
    <w:uiPriority w:val="99"/>
    <w:rPr>
      <w:b/>
      <w:bCs/>
      <w:color w:val="000000"/>
      <w:sz w:val="13"/>
      <w:szCs w:val="13"/>
    </w:rPr>
  </w:style>
  <w:style w:type="paragraph" w:customStyle="1" w:styleId="82">
    <w:name w:val="yiv1806475852msonormal"/>
    <w:basedOn w:val="1"/>
    <w:uiPriority w:val="0"/>
    <w:pPr>
      <w:suppressAutoHyphens w:val="0"/>
      <w:overflowPunct/>
      <w:autoSpaceDE/>
      <w:autoSpaceDN/>
      <w:adjustRightInd/>
      <w:spacing w:before="100" w:beforeAutospacing="1" w:after="100" w:afterAutospacing="1"/>
      <w:textAlignment w:val="auto"/>
    </w:pPr>
    <w:rPr>
      <w:sz w:val="24"/>
      <w:szCs w:val="24"/>
    </w:rPr>
  </w:style>
  <w:style w:type="paragraph" w:customStyle="1" w:styleId="83">
    <w:name w:val="yiv1806475852ecxmsonormal"/>
    <w:basedOn w:val="1"/>
    <w:uiPriority w:val="0"/>
    <w:pPr>
      <w:suppressAutoHyphens w:val="0"/>
      <w:overflowPunct/>
      <w:autoSpaceDE/>
      <w:autoSpaceDN/>
      <w:adjustRightInd/>
      <w:spacing w:before="100" w:beforeAutospacing="1" w:after="100" w:afterAutospacing="1"/>
      <w:textAlignment w:val="auto"/>
    </w:pPr>
    <w:rPr>
      <w:sz w:val="24"/>
      <w:szCs w:val="24"/>
    </w:rPr>
  </w:style>
  <w:style w:type="paragraph" w:customStyle="1" w:styleId="84">
    <w:name w:val="yiv1806475852ww-corpodetexto2"/>
    <w:basedOn w:val="1"/>
    <w:qFormat/>
    <w:uiPriority w:val="0"/>
    <w:pPr>
      <w:suppressAutoHyphens w:val="0"/>
      <w:overflowPunct/>
      <w:autoSpaceDE/>
      <w:autoSpaceDN/>
      <w:adjustRightInd/>
      <w:spacing w:before="100" w:beforeAutospacing="1" w:after="100" w:afterAutospacing="1"/>
      <w:textAlignment w:val="auto"/>
    </w:pPr>
    <w:rPr>
      <w:sz w:val="24"/>
      <w:szCs w:val="24"/>
    </w:rPr>
  </w:style>
  <w:style w:type="paragraph" w:customStyle="1" w:styleId="85">
    <w:name w:val="Pa9"/>
    <w:basedOn w:val="68"/>
    <w:next w:val="68"/>
    <w:uiPriority w:val="0"/>
    <w:pPr>
      <w:spacing w:line="141" w:lineRule="atLeast"/>
    </w:pPr>
    <w:rPr>
      <w:rFonts w:ascii="Minion Pro" w:hAnsi="Minion Pro" w:eastAsia="Times New Roman" w:cs="Times New Roman"/>
      <w:color w:val="auto"/>
      <w:lang w:eastAsia="pt-BR"/>
    </w:rPr>
  </w:style>
  <w:style w:type="paragraph" w:customStyle="1" w:styleId="86">
    <w:name w:val="Pa10"/>
    <w:basedOn w:val="68"/>
    <w:next w:val="68"/>
    <w:uiPriority w:val="0"/>
    <w:pPr>
      <w:spacing w:line="141" w:lineRule="atLeast"/>
    </w:pPr>
    <w:rPr>
      <w:rFonts w:ascii="Minion Pro" w:hAnsi="Minion Pro" w:eastAsia="Times New Roman" w:cs="Times New Roman"/>
      <w:color w:val="auto"/>
      <w:lang w:eastAsia="pt-BR"/>
    </w:rPr>
  </w:style>
  <w:style w:type="character" w:customStyle="1" w:styleId="87">
    <w:name w:val="subtitulosinternos"/>
    <w:basedOn w:val="27"/>
    <w:uiPriority w:val="0"/>
  </w:style>
  <w:style w:type="paragraph" w:customStyle="1" w:styleId="88">
    <w:name w:val="yiv1177951415msonormal"/>
    <w:basedOn w:val="1"/>
    <w:uiPriority w:val="0"/>
    <w:pPr>
      <w:suppressAutoHyphens w:val="0"/>
      <w:overflowPunct/>
      <w:autoSpaceDE/>
      <w:autoSpaceDN/>
      <w:adjustRightInd/>
      <w:spacing w:before="100" w:beforeAutospacing="1" w:after="100" w:afterAutospacing="1"/>
      <w:textAlignment w:val="auto"/>
    </w:pPr>
    <w:rPr>
      <w:sz w:val="24"/>
      <w:szCs w:val="24"/>
    </w:rPr>
  </w:style>
  <w:style w:type="paragraph" w:customStyle="1" w:styleId="89">
    <w:name w:val="yiv1177951415default"/>
    <w:basedOn w:val="1"/>
    <w:qFormat/>
    <w:uiPriority w:val="0"/>
    <w:pPr>
      <w:suppressAutoHyphens w:val="0"/>
      <w:overflowPunct/>
      <w:autoSpaceDE/>
      <w:autoSpaceDN/>
      <w:adjustRightInd/>
      <w:spacing w:before="100" w:beforeAutospacing="1" w:after="100" w:afterAutospacing="1"/>
      <w:textAlignment w:val="auto"/>
    </w:pPr>
    <w:rPr>
      <w:sz w:val="24"/>
      <w:szCs w:val="24"/>
    </w:rPr>
  </w:style>
  <w:style w:type="paragraph" w:customStyle="1" w:styleId="90">
    <w:name w:val="yiv1177951415ww-corpodetexto2"/>
    <w:basedOn w:val="1"/>
    <w:qFormat/>
    <w:uiPriority w:val="0"/>
    <w:pPr>
      <w:suppressAutoHyphens w:val="0"/>
      <w:overflowPunct/>
      <w:autoSpaceDE/>
      <w:autoSpaceDN/>
      <w:adjustRightInd/>
      <w:spacing w:before="100" w:beforeAutospacing="1" w:after="100" w:afterAutospacing="1"/>
      <w:textAlignment w:val="auto"/>
    </w:pPr>
    <w:rPr>
      <w:sz w:val="24"/>
      <w:szCs w:val="24"/>
    </w:rPr>
  </w:style>
  <w:style w:type="paragraph" w:customStyle="1" w:styleId="91">
    <w:name w:val="Pa2"/>
    <w:basedOn w:val="1"/>
    <w:next w:val="1"/>
    <w:qFormat/>
    <w:uiPriority w:val="99"/>
    <w:pPr>
      <w:suppressAutoHyphens w:val="0"/>
      <w:overflowPunct/>
      <w:spacing w:line="141" w:lineRule="atLeast"/>
      <w:textAlignment w:val="auto"/>
    </w:pPr>
    <w:rPr>
      <w:rFonts w:ascii="Minion Pro" w:hAnsi="Minion Pro" w:eastAsia="Calibri"/>
      <w:sz w:val="24"/>
      <w:szCs w:val="24"/>
      <w:lang w:eastAsia="en-US"/>
    </w:rPr>
  </w:style>
  <w:style w:type="paragraph" w:customStyle="1" w:styleId="92">
    <w:name w:val="Pa3"/>
    <w:basedOn w:val="1"/>
    <w:next w:val="1"/>
    <w:qFormat/>
    <w:uiPriority w:val="99"/>
    <w:pPr>
      <w:suppressAutoHyphens w:val="0"/>
      <w:overflowPunct/>
      <w:spacing w:line="141" w:lineRule="atLeast"/>
      <w:textAlignment w:val="auto"/>
    </w:pPr>
    <w:rPr>
      <w:rFonts w:ascii="Minion Pro" w:hAnsi="Minion Pro" w:eastAsia="Calibri"/>
      <w:sz w:val="24"/>
      <w:szCs w:val="24"/>
      <w:lang w:eastAsia="en-US"/>
    </w:rPr>
  </w:style>
  <w:style w:type="paragraph" w:customStyle="1" w:styleId="93">
    <w:name w:val="ecxyiv1692546812ttuloprincipal"/>
    <w:basedOn w:val="1"/>
    <w:qFormat/>
    <w:uiPriority w:val="0"/>
    <w:pPr>
      <w:suppressAutoHyphens w:val="0"/>
      <w:overflowPunct/>
      <w:autoSpaceDE/>
      <w:autoSpaceDN/>
      <w:adjustRightInd/>
      <w:spacing w:after="324"/>
      <w:textAlignment w:val="auto"/>
    </w:pPr>
    <w:rPr>
      <w:sz w:val="24"/>
      <w:szCs w:val="24"/>
    </w:rPr>
  </w:style>
  <w:style w:type="paragraph" w:customStyle="1" w:styleId="94">
    <w:name w:val="ecxyiv1692546812corpodotexto"/>
    <w:basedOn w:val="1"/>
    <w:qFormat/>
    <w:uiPriority w:val="0"/>
    <w:pPr>
      <w:suppressAutoHyphens w:val="0"/>
      <w:overflowPunct/>
      <w:autoSpaceDE/>
      <w:autoSpaceDN/>
      <w:adjustRightInd/>
      <w:spacing w:after="324"/>
      <w:textAlignment w:val="auto"/>
    </w:pPr>
    <w:rPr>
      <w:sz w:val="24"/>
      <w:szCs w:val="24"/>
    </w:rPr>
  </w:style>
  <w:style w:type="paragraph" w:customStyle="1" w:styleId="95">
    <w:name w:val="ecxyiv1692546812msonormal"/>
    <w:basedOn w:val="1"/>
    <w:qFormat/>
    <w:uiPriority w:val="0"/>
    <w:pPr>
      <w:suppressAutoHyphens w:val="0"/>
      <w:overflowPunct/>
      <w:autoSpaceDE/>
      <w:autoSpaceDN/>
      <w:adjustRightInd/>
      <w:spacing w:after="324"/>
      <w:textAlignment w:val="auto"/>
    </w:pPr>
    <w:rPr>
      <w:sz w:val="24"/>
      <w:szCs w:val="24"/>
    </w:rPr>
  </w:style>
  <w:style w:type="paragraph" w:customStyle="1" w:styleId="96">
    <w:name w:val="ecxyiv1136205815msonormal"/>
    <w:basedOn w:val="1"/>
    <w:qFormat/>
    <w:uiPriority w:val="0"/>
    <w:pPr>
      <w:suppressAutoHyphens w:val="0"/>
      <w:overflowPunct/>
      <w:autoSpaceDE/>
      <w:autoSpaceDN/>
      <w:adjustRightInd/>
      <w:spacing w:after="324"/>
      <w:textAlignment w:val="auto"/>
    </w:pPr>
    <w:rPr>
      <w:sz w:val="24"/>
      <w:szCs w:val="24"/>
    </w:rPr>
  </w:style>
  <w:style w:type="character" w:customStyle="1" w:styleId="97">
    <w:name w:val="ecxgrame"/>
    <w:basedOn w:val="27"/>
    <w:qFormat/>
    <w:uiPriority w:val="0"/>
  </w:style>
  <w:style w:type="character" w:customStyle="1" w:styleId="98">
    <w:name w:val="Texto de balão Char"/>
    <w:basedOn w:val="27"/>
    <w:link w:val="23"/>
    <w:semiHidden/>
    <w:qFormat/>
    <w:uiPriority w:val="99"/>
    <w:rPr>
      <w:rFonts w:ascii="Tahoma" w:hAnsi="Tahoma" w:eastAsia="Times New Roman" w:cs="Times New Roman"/>
      <w:sz w:val="16"/>
      <w:szCs w:val="16"/>
    </w:rPr>
  </w:style>
  <w:style w:type="character" w:customStyle="1" w:styleId="99">
    <w:name w:val="apple-converted-space"/>
    <w:qFormat/>
    <w:uiPriority w:val="0"/>
  </w:style>
  <w:style w:type="paragraph" w:customStyle="1" w:styleId="100">
    <w:name w:val="yiv5815686099"/>
    <w:basedOn w:val="1"/>
    <w:qFormat/>
    <w:uiPriority w:val="0"/>
    <w:pPr>
      <w:suppressAutoHyphens w:val="0"/>
      <w:overflowPunct/>
      <w:autoSpaceDE/>
      <w:autoSpaceDN/>
      <w:adjustRightInd/>
      <w:spacing w:before="100" w:beforeAutospacing="1" w:after="100" w:afterAutospacing="1"/>
      <w:textAlignment w:val="auto"/>
    </w:pPr>
    <w:rPr>
      <w:sz w:val="24"/>
      <w:szCs w:val="24"/>
    </w:rPr>
  </w:style>
  <w:style w:type="paragraph" w:customStyle="1" w:styleId="101">
    <w:name w:val="yiv5815686099msonormal"/>
    <w:basedOn w:val="1"/>
    <w:qFormat/>
    <w:uiPriority w:val="0"/>
    <w:pPr>
      <w:suppressAutoHyphens w:val="0"/>
      <w:overflowPunct/>
      <w:autoSpaceDE/>
      <w:autoSpaceDN/>
      <w:adjustRightInd/>
      <w:spacing w:before="100" w:beforeAutospacing="1" w:after="100" w:afterAutospacing="1"/>
      <w:textAlignment w:val="auto"/>
    </w:pPr>
    <w:rPr>
      <w:sz w:val="24"/>
      <w:szCs w:val="24"/>
    </w:rPr>
  </w:style>
  <w:style w:type="character" w:customStyle="1" w:styleId="102">
    <w:name w:val="Unresolved Mention"/>
    <w:basedOn w:val="2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488400-D637-4ADA-A999-0CB5D60376D4}">
  <ds:schemaRefs/>
</ds:datastoreItem>
</file>

<file path=docProps/app.xml><?xml version="1.0" encoding="utf-8"?>
<Properties xmlns="http://schemas.openxmlformats.org/officeDocument/2006/extended-properties" xmlns:vt="http://schemas.openxmlformats.org/officeDocument/2006/docPropsVTypes">
  <Template>Normal</Template>
  <Company>Câmara Municipal de Pato Branco</Company>
  <Pages>1</Pages>
  <Words>0</Words>
  <Characters>0</Characters>
  <Lines>1</Lines>
  <Paragraphs>1</Paragraphs>
  <TotalTime>1</TotalTime>
  <ScaleCrop>false</ScaleCrop>
  <LinksUpToDate>false</LinksUpToDate>
  <CharactersWithSpaces>0</CharactersWithSpaces>
  <Application>WPS Office_11.2.0.9747_F1E327BC-269C-435d-A152-05C5408002CA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2019-04-04T13:43:00Z</dcterms:created>
  <dc:creator>User</dc:creator>
  <cp:lastModifiedBy>danielibolzandasilvaferraz</cp:lastModifiedBy>
  <cp:lastPrinted>2019-03-26T17:07:00Z</cp:lastPrinted>
  <dcterms:modified xsi:type="dcterms:W3CDTF">2020-12-23T15:12:01Z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1046-11.2.0.9747</vt:lpwstr>
  </property>
</Properties>
</file>