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>
      <w:pPr>
        <w:spacing w:after="0" w:line="240" w:lineRule="auto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Carlinho Antonio Polazzo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Presidente da Comissão de Orçamento e Finanças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  <w:u w:val="single"/>
        </w:rPr>
        <w:t xml:space="preserve">Projeto de Lei nº </w:t>
      </w:r>
      <w:r>
        <w:rPr>
          <w:rFonts w:hint="default" w:ascii="Arial" w:hAnsi="Arial" w:cs="Arial"/>
          <w:b/>
          <w:u w:val="single"/>
          <w:lang w:val="pt-BR"/>
        </w:rPr>
        <w:t>88/2020</w:t>
      </w:r>
      <w:r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que dispõe sobre ações prioritárias da Administração Pública Municipal, Funções e Subfunções de Governo, Metas e Riscos Fiscais, Diretrizes Gerais para Elaboração Financeira e Políticas de Fomento e Desenvolvimento a serem executadas pelas administrações direta e indireta do Município de Pato Branco, </w:t>
      </w:r>
      <w:r>
        <w:rPr>
          <w:rFonts w:ascii="Arial" w:hAnsi="Arial" w:cs="Arial"/>
          <w:b/>
        </w:rPr>
        <w:t xml:space="preserve">L.D.O - exercício de </w:t>
      </w:r>
      <w:r>
        <w:rPr>
          <w:rFonts w:hint="default" w:ascii="Arial" w:hAnsi="Arial" w:cs="Arial"/>
          <w:b/>
          <w:lang w:val="pt-BR"/>
        </w:rPr>
        <w:t>2021.</w:t>
      </w:r>
    </w:p>
    <w:p>
      <w:pPr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hint="default"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</w:rPr>
        <w:t>EMENDA ADITIVA Nº</w:t>
      </w:r>
      <w:r>
        <w:rPr>
          <w:rFonts w:hint="default" w:ascii="Arial" w:hAnsi="Arial" w:cs="Arial"/>
          <w:b/>
          <w:u w:val="single"/>
          <w:lang w:val="pt-BR"/>
        </w:rPr>
        <w:t xml:space="preserve"> 02</w:t>
      </w: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Cria ação descrita ao Anexo I da LDO, que passará a vigorar com o seguinte teor: </w:t>
      </w:r>
    </w:p>
    <w:tbl>
      <w:tblPr>
        <w:tblStyle w:val="7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1"/>
        <w:gridCol w:w="1806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806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2021</w:t>
            </w:r>
          </w:p>
        </w:tc>
        <w:tc>
          <w:tcPr>
            <w:tcW w:w="221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1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 xml:space="preserve">0.000.000 – </w:t>
            </w:r>
            <w:r>
              <w:rPr>
                <w:rFonts w:hint="default" w:ascii="Arial" w:hAnsi="Arial" w:cs="Arial"/>
                <w:lang w:val="pt-BR"/>
              </w:rPr>
              <w:t xml:space="preserve">Manter as </w:t>
            </w:r>
            <w:bookmarkStart w:id="0" w:name="_GoBack"/>
            <w:bookmarkEnd w:id="0"/>
            <w:r>
              <w:rPr>
                <w:rFonts w:hint="default" w:ascii="Arial" w:hAnsi="Arial" w:cs="Arial"/>
                <w:lang w:val="pt-BR"/>
              </w:rPr>
              <w:t xml:space="preserve">atividades do Programa Setembro Amarelo, previsto na Lei nº 5046/2017. </w:t>
            </w:r>
          </w:p>
        </w:tc>
        <w:tc>
          <w:tcPr>
            <w:tcW w:w="1806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10.000,00</w:t>
            </w:r>
          </w:p>
        </w:tc>
        <w:tc>
          <w:tcPr>
            <w:tcW w:w="22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10.000,00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Fica reduzida da ação abaixo, o valor utilizado acima, passando a vigorar com o seguinte valor:</w:t>
      </w:r>
    </w:p>
    <w:tbl>
      <w:tblPr>
        <w:tblStyle w:val="7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4"/>
        <w:gridCol w:w="1811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20</w:t>
            </w:r>
            <w:r>
              <w:rPr>
                <w:rFonts w:hint="default" w:ascii="Arial" w:hAnsi="Arial" w:cs="Arial"/>
                <w:b/>
                <w:lang w:val="pt-BR"/>
              </w:rPr>
              <w:t>21</w:t>
            </w:r>
          </w:p>
        </w:tc>
        <w:tc>
          <w:tcPr>
            <w:tcW w:w="221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4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2.216.000 - Manutenção das atividades do Departamento Administrativo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7.592.500,00</w:t>
            </w:r>
          </w:p>
        </w:tc>
        <w:tc>
          <w:tcPr>
            <w:tcW w:w="221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en-US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7.592.500,00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OBS:</w:t>
      </w:r>
      <w:r>
        <w:rPr>
          <w:rFonts w:ascii="Arial" w:hAnsi="Arial" w:cs="Arial"/>
          <w:sz w:val="20"/>
          <w:szCs w:val="20"/>
        </w:rPr>
        <w:t xml:space="preserve"> Não observadas às demais emendas que deduzem valores dessa mesma ação.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Nestes termos, pede deferimento.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Pato Branco</w:t>
      </w:r>
      <w:r>
        <w:rPr>
          <w:rFonts w:hint="default" w:ascii="Arial" w:hAnsi="Arial" w:cs="Arial"/>
          <w:lang w:val="pt-BR"/>
        </w:rPr>
        <w:t xml:space="preserve"> - PR</w:t>
      </w:r>
      <w:r>
        <w:rPr>
          <w:rFonts w:ascii="Arial" w:hAnsi="Arial" w:cs="Arial"/>
        </w:rPr>
        <w:t xml:space="preserve">, </w:t>
      </w:r>
      <w:r>
        <w:rPr>
          <w:rFonts w:hint="default" w:ascii="Arial" w:hAnsi="Arial" w:cs="Arial"/>
          <w:lang w:val="pt-BR"/>
        </w:rPr>
        <w:t>30 de junho de 2020.</w:t>
      </w:r>
    </w:p>
    <w:p>
      <w:pPr>
        <w:spacing w:after="0" w:line="240" w:lineRule="auto"/>
        <w:ind w:left="0" w:leftChars="0" w:firstLine="0" w:firstLineChars="0"/>
        <w:jc w:val="center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drawing>
          <wp:inline distT="0" distB="0" distL="114300" distR="114300">
            <wp:extent cx="2061845" cy="1421765"/>
            <wp:effectExtent l="0" t="0" r="14605" b="6985"/>
            <wp:docPr id="1" name="Imagem 1" descr="Ronalce Moacir Dalchiav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onalce Moacir Dalchiava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1560"/>
        <w:jc w:val="center"/>
        <w:rPr>
          <w:rFonts w:ascii="Arial" w:hAnsi="Arial" w:cs="Arial"/>
        </w:rPr>
      </w:pPr>
    </w:p>
    <w:p>
      <w:pPr>
        <w:spacing w:after="0" w:line="240" w:lineRule="auto"/>
        <w:ind w:left="1560"/>
        <w:jc w:val="center"/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560" w:right="1133" w:bottom="993" w:left="1701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drawing>
        <wp:inline distT="0" distB="0" distL="0" distR="0">
          <wp:extent cx="5356860" cy="557530"/>
          <wp:effectExtent l="0" t="0" r="15240" b="14605"/>
          <wp:docPr id="25" name="Imagem 24" descr="Timbrado - Vereador Moa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4" descr="Timbrado - Vereador Moaci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686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6"/>
        <w:szCs w:val="16"/>
      </w:rPr>
      <w:t xml:space="preserve"> </w:t>
    </w:r>
  </w:p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78"/>
    <w:rsid w:val="00161325"/>
    <w:rsid w:val="00195C1F"/>
    <w:rsid w:val="002F1D53"/>
    <w:rsid w:val="00480E9C"/>
    <w:rsid w:val="00555F12"/>
    <w:rsid w:val="00580F21"/>
    <w:rsid w:val="0078353D"/>
    <w:rsid w:val="007E3578"/>
    <w:rsid w:val="008451DB"/>
    <w:rsid w:val="00885183"/>
    <w:rsid w:val="00915F59"/>
    <w:rsid w:val="00AB27DD"/>
    <w:rsid w:val="00CA5400"/>
    <w:rsid w:val="00D5504C"/>
    <w:rsid w:val="00DF7754"/>
    <w:rsid w:val="00E241C7"/>
    <w:rsid w:val="00E5500B"/>
    <w:rsid w:val="00F02DE0"/>
    <w:rsid w:val="00F3194C"/>
    <w:rsid w:val="23A80599"/>
    <w:rsid w:val="24723242"/>
    <w:rsid w:val="30937B8B"/>
    <w:rsid w:val="42100ECE"/>
    <w:rsid w:val="44A46961"/>
    <w:rsid w:val="46C10076"/>
    <w:rsid w:val="5D00145A"/>
    <w:rsid w:val="5DA44BAC"/>
    <w:rsid w:val="5EBA1699"/>
    <w:rsid w:val="601C6A90"/>
    <w:rsid w:val="621055E5"/>
    <w:rsid w:val="64F618C1"/>
    <w:rsid w:val="6B3941AF"/>
    <w:rsid w:val="6C97096A"/>
    <w:rsid w:val="710259F1"/>
    <w:rsid w:val="7D702700"/>
    <w:rsid w:val="7F4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spacing w:after="0" w:line="240" w:lineRule="auto"/>
      <w:jc w:val="both"/>
      <w:outlineLvl w:val="2"/>
    </w:pPr>
    <w:rPr>
      <w:rFonts w:ascii="Bookman Old Style" w:hAnsi="Bookman Old Style" w:eastAsia="Times New Roman" w:cs="Times New Roman"/>
      <w:b/>
      <w:sz w:val="24"/>
      <w:szCs w:val="20"/>
      <w:u w:val="single"/>
      <w:lang w:eastAsia="pt-B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5"/>
    <w:link w:val="3"/>
    <w:uiPriority w:val="99"/>
  </w:style>
  <w:style w:type="character" w:customStyle="1" w:styleId="9">
    <w:name w:val="Rodapé Char"/>
    <w:basedOn w:val="5"/>
    <w:link w:val="4"/>
    <w:qFormat/>
    <w:uiPriority w:val="99"/>
  </w:style>
  <w:style w:type="character" w:customStyle="1" w:styleId="10">
    <w:name w:val="Título 3 Char"/>
    <w:basedOn w:val="5"/>
    <w:link w:val="2"/>
    <w:qFormat/>
    <w:uiPriority w:val="0"/>
    <w:rPr>
      <w:rFonts w:ascii="Bookman Old Style" w:hAnsi="Bookman Old Style" w:eastAsia="Times New Roman" w:cs="Times New Roman"/>
      <w:b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1442</Characters>
  <Lines>12</Lines>
  <Paragraphs>3</Paragraphs>
  <TotalTime>1</TotalTime>
  <ScaleCrop>false</ScaleCrop>
  <LinksUpToDate>false</LinksUpToDate>
  <CharactersWithSpaces>1706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2016-06-13T17:41:00Z</dcterms:created>
  <dc:creator>marcia</dc:creator>
  <cp:lastModifiedBy>Aline</cp:lastModifiedBy>
  <dcterms:modified xsi:type="dcterms:W3CDTF">2020-06-30T16:57:52Z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